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3B9" w:rsidRPr="00B12CD1" w:rsidRDefault="00EA6204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Załącznik nr 6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do SIWZ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  <w:t>Umowa nr 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8"/>
          <w:szCs w:val="28"/>
          <w:lang w:eastAsia="zh-CN"/>
        </w:rPr>
      </w:pPr>
    </w:p>
    <w:p w:rsidR="00D223B9" w:rsidRPr="00B12CD1" w:rsidRDefault="00FF0AD4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Zawarta w dniu ……….</w:t>
      </w:r>
      <w:r w:rsidR="007B0C2F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. października  2019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r. w Białymstoku 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6"/>
          <w:szCs w:val="26"/>
          <w:lang w:eastAsia="zh-CN"/>
        </w:rPr>
        <w:t>pomiędzy: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Wodociągami Podlaskimi Sp. z o. o., ul. 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Elewatorska 31, 15-620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Białystok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, </w:t>
      </w:r>
      <w:r w:rsidR="004F3E51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br/>
        <w:t xml:space="preserve">NIP: 9662048186, </w:t>
      </w: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REGON: 200393335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reprezentowanymi przez:</w:t>
      </w:r>
    </w:p>
    <w:p w:rsidR="00D223B9" w:rsidRPr="00B12CD1" w:rsidRDefault="007B0C2F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Marka Kuczyńskiego</w:t>
      </w:r>
      <w:r w:rsidR="00D223B9"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– Prezesa Zarządu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zwanym w dalszej treści umowy „Zamawiającym”,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a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NIP: …………………………………..,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REGON: ……………………………..,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zwanym dalej „Wykonawcą”, reprezentowanym przez: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B12CD1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…………………………………………………………………………………………………</w:t>
      </w:r>
    </w:p>
    <w:p w:rsidR="00D223B9" w:rsidRPr="00B12CD1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DB6875" w:rsidRDefault="00D223B9" w:rsidP="00946508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B12CD1">
        <w:rPr>
          <w:rFonts w:ascii="ArialNarrow" w:eastAsia="Lucida Sans Unicode" w:hAnsi="ArialNarrow" w:cs="ArialNarrow"/>
          <w:sz w:val="24"/>
          <w:szCs w:val="24"/>
          <w:lang w:eastAsia="zh-CN"/>
        </w:rPr>
        <w:t>Na podstawie postępo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wania o udzielenie zamówienia publicznego 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przeprowadzonego w trybie</w:t>
      </w:r>
      <w:r w:rsidRPr="00DB6875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przetargu nieograniczonego zgodnie z art. 39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ustawy z dnia 29 stycznia 2004 r. Prawo zamówień</w:t>
      </w:r>
      <w:r w:rsidRPr="00DB6875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946508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publicznych (</w:t>
      </w:r>
      <w:proofErr w:type="spellStart"/>
      <w:r w:rsidR="007B0C2F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t.j</w:t>
      </w:r>
      <w:proofErr w:type="spellEnd"/>
      <w:r w:rsidR="007B0C2F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. Dz. U. z 2019</w:t>
      </w:r>
      <w:r w:rsidR="00946508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r. poz. </w:t>
      </w:r>
      <w:r w:rsidR="007B0C2F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755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) na 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„</w:t>
      </w:r>
      <w:r w:rsidR="00D83408"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Sukcesywną d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ostawę paliw</w:t>
      </w:r>
      <w:r w:rsidR="00FF0AD4"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na potrzeby Wodociągów Podlaskich Sp. z o. o.</w:t>
      </w:r>
      <w:r w:rsidR="007B0C2F"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w 2020 r.</w:t>
      </w: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”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została</w:t>
      </w:r>
      <w:r w:rsidRPr="00DB6875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zawarta umowa następującej treści.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DB6875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DB6875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1. Przedmiotem umowy jest bezgotówkowa sprzedaż przez Wykonawcę wyłącznie paliw płynnych (benzyny bezołowiowej Pb 95 wg </w:t>
      </w:r>
      <w:r w:rsidR="00EA620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aktualnej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polskiej </w:t>
      </w:r>
      <w:r w:rsidR="00EA620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normy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i oleju napędowego ON wg </w:t>
      </w:r>
      <w:r w:rsidR="00EA620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aktualnej p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olskiej </w:t>
      </w:r>
      <w:r w:rsidR="00EA620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n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ormy) na </w:t>
      </w:r>
      <w:r w:rsidR="000443F6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potrzeby Wodociągów Podlaskich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Sp. z o. o.</w:t>
      </w:r>
      <w:r w:rsidR="003A10A0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w 2020 r.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2. Zamawiający przewiduje dokonanie w okresie obowiązywania umowy zakupów następujących</w:t>
      </w:r>
      <w:r w:rsidRPr="00DB6875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ilości paliwa:</w:t>
      </w:r>
    </w:p>
    <w:p w:rsidR="000443F6" w:rsidRPr="00DB6875" w:rsidRDefault="000443F6" w:rsidP="000443F6">
      <w:pPr>
        <w:pStyle w:val="Akapitzlist"/>
        <w:numPr>
          <w:ilvl w:val="0"/>
          <w:numId w:val="10"/>
        </w:num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Dla Zadania A:</w:t>
      </w:r>
    </w:p>
    <w:p w:rsidR="00D223B9" w:rsidRPr="00DB6875" w:rsidRDefault="00D223B9" w:rsidP="000443F6">
      <w:pPr>
        <w:pStyle w:val="Akapitzlist"/>
        <w:numPr>
          <w:ilvl w:val="0"/>
          <w:numId w:val="1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benzyny bezołowiowej Pb 95 – </w:t>
      </w:r>
      <w:r w:rsidR="00FF0AD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8</w:t>
      </w:r>
      <w:r w:rsidR="00880D81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litrów,</w:t>
      </w:r>
    </w:p>
    <w:p w:rsidR="00D223B9" w:rsidRPr="00DB6875" w:rsidRDefault="00D223B9" w:rsidP="000443F6">
      <w:pPr>
        <w:pStyle w:val="Akapitzlist"/>
        <w:numPr>
          <w:ilvl w:val="0"/>
          <w:numId w:val="1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oleju napędowego ON –</w:t>
      </w:r>
      <w:r w:rsidR="003A10A0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40</w:t>
      </w:r>
      <w:r w:rsidR="00880D81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 000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litrów.</w:t>
      </w:r>
    </w:p>
    <w:p w:rsidR="000443F6" w:rsidRPr="00DB6875" w:rsidRDefault="000443F6" w:rsidP="000443F6">
      <w:pPr>
        <w:pStyle w:val="Akapitzlist"/>
        <w:numPr>
          <w:ilvl w:val="0"/>
          <w:numId w:val="10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Dla Zadania B:</w:t>
      </w:r>
    </w:p>
    <w:p w:rsidR="000443F6" w:rsidRPr="00DB6875" w:rsidRDefault="000443F6" w:rsidP="000443F6">
      <w:pPr>
        <w:pStyle w:val="Akapitzlist"/>
        <w:numPr>
          <w:ilvl w:val="0"/>
          <w:numId w:val="12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benzyny bezołowiowej Pb 95 – </w:t>
      </w:r>
      <w:r w:rsidR="00FF0AD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1</w:t>
      </w:r>
      <w:r w:rsidR="00880D81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litrów,</w:t>
      </w:r>
    </w:p>
    <w:p w:rsidR="000443F6" w:rsidRPr="00DB6875" w:rsidRDefault="000443F6" w:rsidP="000443F6">
      <w:pPr>
        <w:pStyle w:val="Akapitzlist"/>
        <w:numPr>
          <w:ilvl w:val="0"/>
          <w:numId w:val="12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oleju napędowego ON – </w:t>
      </w:r>
      <w:r w:rsidR="00FF0AD4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18</w:t>
      </w:r>
      <w:r w:rsidR="00880D81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000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litrów.</w:t>
      </w:r>
    </w:p>
    <w:p w:rsidR="000443F6" w:rsidRPr="00DB6875" w:rsidRDefault="000443F6" w:rsidP="000443F6">
      <w:pPr>
        <w:pStyle w:val="Akapitzlist"/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3. Zamawiający zastrzega sobie prawo niezrealizowania w całości przedmiotu zamówienia określonego w ust. 2.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4. </w:t>
      </w:r>
      <w:r w:rsidR="00946508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Zamawiający przekaże Wykonawcy aktualny wykaz pojazdów, niezbędny do wydania kart paliwowych i będzie go na bieżąco aktualizował.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5. Wykonawca oświadcza, że zrealizuje przedmiot zamówienia zgodnie z treścią Umowy.</w:t>
      </w:r>
    </w:p>
    <w:p w:rsidR="00D223B9" w:rsidRPr="00DB6875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6. Wykonawca zobowiązuje się do sprzedaży paliw, o których mowa w ust. 1 w zorganizowanej sieci</w:t>
      </w:r>
      <w:r w:rsidRPr="00DB6875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paliw Wykonawcy na terenie </w:t>
      </w:r>
      <w:r w:rsidR="00DB6875"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Województwa Podlaskiego</w:t>
      </w: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t>.</w:t>
      </w:r>
    </w:p>
    <w:p w:rsidR="00D223B9" w:rsidRPr="00A6164D" w:rsidRDefault="00D223B9" w:rsidP="00530404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DB6875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>7. Dla poszczegól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nych rodzajów dostarczanych paliw płynnych stosuje się wymagania jakościowe określone w rozporządzeniu Ministra Gospodarki z dnia 09 </w:t>
      </w:r>
      <w:r w:rsidR="00530404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października 2015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r. w sprawie wymagań jakośc</w:t>
      </w:r>
      <w:r w:rsidR="00530404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iowych dla paliw ciekły</w:t>
      </w:r>
      <w:r w:rsidR="00DB6875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ch ( Dz. U. z 2015 r., </w:t>
      </w:r>
      <w:r w:rsidR="00DB6875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br/>
        <w:t>poz. 1680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).</w:t>
      </w:r>
    </w:p>
    <w:p w:rsidR="00D223B9" w:rsidRPr="00A6164D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A6164D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A6164D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2</w:t>
      </w:r>
    </w:p>
    <w:p w:rsidR="00DB6875" w:rsidRPr="00A6164D" w:rsidRDefault="00DB6875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A6164D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1. Strony ustalają na dzień </w:t>
      </w:r>
      <w:r w:rsidR="00E162D4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26.</w:t>
      </w:r>
      <w:r w:rsidR="00DB6875" w:rsidRPr="00A6164D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10</w:t>
      </w:r>
      <w:r w:rsidR="00946508" w:rsidRPr="00A6164D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.</w:t>
      </w:r>
      <w:r w:rsidR="00DB6875" w:rsidRPr="00A6164D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>2019</w:t>
      </w:r>
      <w:r w:rsidRPr="00A6164D">
        <w:rPr>
          <w:rFonts w:ascii="ArialNarrow" w:eastAsia="Lucida Sans Unicode" w:hAnsi="ArialNarrow" w:cs="ArialNarrow,Bold"/>
          <w:b/>
          <w:bCs/>
          <w:sz w:val="24"/>
          <w:szCs w:val="24"/>
          <w:lang w:eastAsia="zh-CN"/>
        </w:rPr>
        <w:t xml:space="preserve"> r.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następujące ceny dostarczanych paliw</w:t>
      </w: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z zastrzeżeniem § 5:</w:t>
      </w:r>
    </w:p>
    <w:p w:rsidR="000443F6" w:rsidRPr="00A6164D" w:rsidRDefault="000443F6" w:rsidP="00C1138C">
      <w:pPr>
        <w:numPr>
          <w:ilvl w:val="0"/>
          <w:numId w:val="2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Dla Zadania A:</w:t>
      </w:r>
    </w:p>
    <w:p w:rsidR="00D223B9" w:rsidRPr="00A6164D" w:rsidRDefault="00D223B9" w:rsidP="000443F6">
      <w:pPr>
        <w:numPr>
          <w:ilvl w:val="0"/>
          <w:numId w:val="14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benzyny bezołowiowej Pb 95 – </w:t>
      </w:r>
      <w:r w:rsidR="00C37BCC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…………. </w:t>
      </w:r>
      <w:r w:rsidR="00C37BCC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</w:t>
      </w: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,</w:t>
      </w:r>
    </w:p>
    <w:p w:rsidR="000443F6" w:rsidRPr="00A6164D" w:rsidRDefault="00D223B9" w:rsidP="000443F6">
      <w:pPr>
        <w:numPr>
          <w:ilvl w:val="0"/>
          <w:numId w:val="14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oleju napędowego ON – </w:t>
      </w:r>
      <w:r w:rsidR="00C37BCC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………………….</w:t>
      </w: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C1138C" w:rsidRPr="00A6164D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C1138C" w:rsidRPr="00A6164D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Łącznie: ………………..….. zł netto, ……………………… zł brutto.</w:t>
      </w:r>
    </w:p>
    <w:p w:rsidR="00C1138C" w:rsidRPr="00A6164D" w:rsidRDefault="00C1138C" w:rsidP="00C1138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0443F6" w:rsidRPr="00A6164D" w:rsidRDefault="000443F6" w:rsidP="00C1138C">
      <w:pPr>
        <w:numPr>
          <w:ilvl w:val="0"/>
          <w:numId w:val="21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Dla Zadania B:</w:t>
      </w:r>
    </w:p>
    <w:p w:rsidR="00D223B9" w:rsidRPr="00A6164D" w:rsidRDefault="00D223B9" w:rsidP="000443F6">
      <w:pPr>
        <w:numPr>
          <w:ilvl w:val="0"/>
          <w:numId w:val="15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benzyny bezołowiowej Pb 95 – </w:t>
      </w:r>
      <w:r w:rsidR="00C37BCC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</w:t>
      </w:r>
      <w:r w:rsidR="00325ADB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………….</w:t>
      </w: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0443F6" w:rsidRPr="00A6164D" w:rsidRDefault="00D223B9" w:rsidP="000443F6">
      <w:pPr>
        <w:numPr>
          <w:ilvl w:val="0"/>
          <w:numId w:val="15"/>
        </w:num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oleju napędowego ON – </w:t>
      </w:r>
      <w:r w:rsidR="00C37BCC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(netto)  </w:t>
      </w:r>
      <w:r w:rsidR="00325ADB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…………………</w:t>
      </w: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 xml:space="preserve"> </w:t>
      </w:r>
      <w:r w:rsidR="000443F6"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zł/litr,</w:t>
      </w:r>
    </w:p>
    <w:p w:rsidR="00C1138C" w:rsidRPr="00A6164D" w:rsidRDefault="00C1138C" w:rsidP="00C1138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C1138C" w:rsidRPr="00A6164D" w:rsidRDefault="00C1138C" w:rsidP="00C1138C">
      <w:pPr>
        <w:autoSpaceDE w:val="0"/>
        <w:autoSpaceDN w:val="0"/>
        <w:spacing w:line="240" w:lineRule="auto"/>
        <w:ind w:left="708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  <w:t>Łącznie: ………………..….. zł netto, ……………………… zł brutto.</w:t>
      </w:r>
    </w:p>
    <w:p w:rsidR="00D223B9" w:rsidRPr="00A6164D" w:rsidRDefault="00D223B9" w:rsidP="000443F6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Mangal"/>
          <w:kern w:val="3"/>
          <w:sz w:val="24"/>
          <w:szCs w:val="24"/>
          <w:lang w:eastAsia="zh-CN" w:bidi="hi-IN"/>
        </w:rPr>
      </w:pPr>
    </w:p>
    <w:p w:rsidR="00D223B9" w:rsidRPr="00A6164D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2. Ceny dostarczanych paliw określone w ust. 1 mogą ulegać zmianom wynikającym ze wzrostu lub obniżenia stawek podatku akcyzowego lub cen ropy naftowej.</w:t>
      </w:r>
    </w:p>
    <w:p w:rsidR="00D223B9" w:rsidRPr="00A6164D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3. Cena paliwa po zmianie wynikającej ze wzrostu lub obniżenia stawek podatku akcyzowego lub cen</w:t>
      </w:r>
      <w:r w:rsidRPr="00A6164D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ropy naftowej, nie może w sposób rażący odbiegać od cen obowiązujących na rynku paliw.</w:t>
      </w:r>
    </w:p>
    <w:p w:rsidR="00D223B9" w:rsidRPr="00A6164D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A6164D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A6164D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3</w:t>
      </w:r>
    </w:p>
    <w:p w:rsidR="00D223B9" w:rsidRPr="00A6164D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1. Wykonawca zapewnia w dniu zawarcia umowy:</w:t>
      </w:r>
    </w:p>
    <w:p w:rsidR="00E162D4" w:rsidRPr="00E162D4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1) minimum po jednej stacji paliw akceptujących bezgotówkowy zakup paliw</w:t>
      </w:r>
      <w:r w:rsidRPr="00A6164D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zlokalizowanych </w:t>
      </w:r>
      <w:r w:rsidR="00A6164D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nie dalej jak 5 km od lokalizacji baz Zamawiającego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na</w:t>
      </w:r>
      <w:r w:rsidR="00A6164D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terenie miasta Białystok oraz </w:t>
      </w:r>
      <w:r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miast</w:t>
      </w:r>
      <w:r w:rsidR="000443F6" w:rsidRPr="00A6164D">
        <w:rPr>
          <w:rFonts w:ascii="ArialNarrow" w:eastAsia="Lucida Sans Unicode" w:hAnsi="ArialNarrow" w:cs="ArialNarrow"/>
          <w:sz w:val="24"/>
          <w:szCs w:val="24"/>
          <w:lang w:eastAsia="zh-CN"/>
        </w:rPr>
        <w:t>a Biels</w:t>
      </w:r>
      <w:r w:rsidR="000443F6"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k </w:t>
      </w:r>
      <w:r w:rsidR="00530404"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Podlaski</w:t>
      </w:r>
      <w:r w:rsidR="001030E6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</w:t>
      </w:r>
      <w:r w:rsidR="00530404"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– w zależności od</w:t>
      </w:r>
      <w:r w:rsidR="001030E6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zadnia, na które złożył ofertę. Powyższe dotyczy też każdej innej stacji wskazanej w ofercie. </w:t>
      </w:r>
      <w:bookmarkStart w:id="0" w:name="_GoBack"/>
      <w:bookmarkEnd w:id="0"/>
    </w:p>
    <w:p w:rsidR="00D223B9" w:rsidRPr="00713DEC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2. Wykonawca zobowiązuje się na żądanie Zamawiającego dostarczyć aktualną listę stacji paliw, o których mowa w ust 1.</w:t>
      </w:r>
    </w:p>
    <w:p w:rsidR="00D223B9" w:rsidRPr="00713DEC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3. Wykonawca zobowiązany jest do zapewnienia ciągłości dostaw paliw płynnych określonych w § 1 bez</w:t>
      </w:r>
      <w:r w:rsidRPr="00713DEC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względu na jego sytuację „formalno-prawną”.</w:t>
      </w:r>
    </w:p>
    <w:p w:rsidR="00D223B9" w:rsidRPr="00713DEC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713DEC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713DEC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4</w:t>
      </w:r>
    </w:p>
    <w:p w:rsidR="00D223B9" w:rsidRPr="00713DEC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1. Zapłata za sprzedaż paliwa realizowana będzie w formie bezgotówkowej za pomocą elektronicznych kart identyfikacyjnych wystawionych przez Wykonawcę nieodpłatnie, odrębnie dla każdego środka transportowo-sprzętowego oraz kart na okaziciela.</w:t>
      </w:r>
    </w:p>
    <w:p w:rsidR="00D223B9" w:rsidRPr="00713DEC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2. Zamawiający zobowiązuje się do niezwłocznego poinformowania Wykonawcy o każdorazowym</w:t>
      </w:r>
      <w:r w:rsidRPr="00713DEC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przypadku utraty, kradzieży lub zniszczenia karty, o której mowa </w:t>
      </w:r>
      <w:r w:rsidR="00946508"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br/>
      </w: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w ust. 1, a Wykonawca</w:t>
      </w:r>
      <w:r w:rsidRPr="00713DEC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zobowiązuje się do wystawienia w takim wypadku karty zamiennej oraz anulowanie utraconej,</w:t>
      </w:r>
      <w:r w:rsidRPr="00713DEC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skradzionej lub zniszczonej karty.</w:t>
      </w:r>
    </w:p>
    <w:p w:rsidR="00D223B9" w:rsidRPr="00713DEC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t>3. Odpowiedzialność Zamawiającego z tytułu zakupu paliwa w przypadku utraty, kradzieży karty z przypisanym kodem PIN jest ograniczona do transakcji dokonanych do chwili zgłoszenia faktu utraty lub kradzieży karty Wykonawcy.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713DEC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>4. Elektroniczne karty identyfikacyjne pozostają przez cały okres obowiązywania umowy własnością Wykonawcy, a Zamawiający zobowiązany jest do ich zwrotu niezwłocznie po wygaśnięciu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lub rozwiązaniu umowy, jednak nie później niż w ciągu 14 dni od wygaśnięcia lub rozwiązania umowy.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5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Sprzedaż paliwa realizowana będzie wg cen detalicznych obowiązujących w chwili sprzedaży na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stacjach paliw Wykonawcy, z zastrzeżeniem § 6 ust. 1 (rabat). Po każdorazowej sprzedaży paliwa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pracownikowi Zamawiającego dokonującemu zakupu wydane będzie potwierdzenie, w którym podana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będzie m.in. ilość i rodzaj zakupionego paliwa, wartość sprzedaży, oraz numer rejestracyjny samochodu, do którego zatankowano paliwo. Zmiana cen określonych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w § 5 nie wymaga aneksu do umowy.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6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1. Rozliczenie z Zamawiającym za sprzedane paliwo odbywać się będzie po cenach detalicznych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obowiązujących w chwili sprzedaży, pomniejszonych o rabat wskazany w § 6 ust. 2.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2. Należność za zakupione paliwo rozliczane będzie przy uwzględnieniu </w:t>
      </w: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upustu stałego w wysokości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A80B0B"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……………….</w:t>
      </w: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% od ceny detalicznej paliw wynikającej z faktury zbiorczej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, wystawionej przez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Wykonawcę dwa razy w miesiącu z terminem płatności </w:t>
      </w: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21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dni, licząc od daty wystawienia faktury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przez Wykonawcę, nie wcześniej niż w ciągu 14 dni od dnia dostarczenia faktury Zamawiającemu.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3. Upust, o którym mowa w ust. 2 będzie pozostawał niezmieniony przez cały okres obowiązywania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umowy.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4. Za datę zapłaty przyjmuje się datę obciążenia rachunku bankowego Zamawiającego.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7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Wykonawca zapewnia pełny dostęp do dokumentacji każdego zakupu umożliwiającej monitoring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zrealizowanych transakcji (data, miejsce, ilość i wartość zakupionego paliwa, stan licznika w momencie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zakupu, nr rejestracyjny samochodu).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8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Wykonawca zobowiązuje się realizować dostawę paliw sukcesywnie </w:t>
      </w: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w te</w:t>
      </w:r>
      <w:r w:rsidR="004F3E51"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rminie od dnia 1 stycznia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="0039696A"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2020 r. do dnia 31 grudnia 2020</w:t>
      </w: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r. 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9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1. W przypadku stwierdzenia, przez podmiot uprawniony do kontroli jakości paliwa, że oferowane na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stacjach paliw Wykonawcy paliwo nie spełnia wymogów, o których mowa w § 1 ust. 7,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Zamawiającemu przysługuje prawo rozwiązania umowy ze skutkiem natychmiastowym.</w:t>
      </w:r>
    </w:p>
    <w:p w:rsidR="00530404" w:rsidRPr="0039696A" w:rsidRDefault="00D223B9" w:rsidP="00F361BC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2. Wykonawca może rozwiązać umowę ze skutkiem natychmiastowym w sytuacji, gdy Zamawiający pozostaje w opóźnieniu z zapłatą należności Wykonawcy wynikających, z co najmniej dwóch faktur, został wezwany do zapłaty i wezwanie pozostało bezskuteczne.</w:t>
      </w:r>
    </w:p>
    <w:p w:rsidR="00D223B9" w:rsidRPr="0039696A" w:rsidRDefault="00D223B9" w:rsidP="00530404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10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1. Zamawiający zastrzega sobie prawo umownego odstąpienia od umowy w przypadku, gdy cena jednego z rodzajów paliw po zmianie przekroczy cenę określoną w § 2 ust. 1 o 25,00 %.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lastRenderedPageBreak/>
        <w:t>2. W razie zaistnienia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W takim przypadku Wykonawca może żądać wyłącznie wynagrodzenia należnego z tytułu wykonania części umowy.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11</w:t>
      </w:r>
    </w:p>
    <w:p w:rsidR="00530404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1. Wykonawca do kontaktów z Zamawiającym wyznacza ……</w:t>
      </w:r>
      <w:r w:rsidR="00530404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……………………..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…………</w:t>
      </w:r>
      <w:r w:rsidR="00530404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…………….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………………………..……..… 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tel. …</w:t>
      </w:r>
      <w:r w:rsidR="00530404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……………………………………………………………………………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…………...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2. Zamawiający do kontaktów z Wykonawcą wyznacza </w:t>
      </w:r>
      <w:r w:rsidR="002070A6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P. Roberta </w:t>
      </w:r>
      <w:proofErr w:type="spellStart"/>
      <w:r w:rsidR="002070A6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Kuszniera</w:t>
      </w:r>
      <w:proofErr w:type="spellEnd"/>
      <w:r w:rsidR="002070A6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tel. 85 744 33 34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3. Zmiana osób wyznaczonych do kontaktów po obu stronach nie wymaga zmiany umowy.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12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Wykonawca nie może powierzyć wykonania czynności objętych zleceniem osobom trzecim,</w:t>
      </w:r>
      <w:r w:rsidR="0039696A"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bez pisemnej uprzedniej zgody Zamawiającego.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13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Przelew wierzytelności z tytułu niniejszej umowy może nastąpić wyłącznie za zgodą drugiej strony</w:t>
      </w:r>
      <w:r w:rsidRPr="0039696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na piśmie.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14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Wszelkie zmiany i uzupełnienia dotyczące niniejszej umowy wymagają formy pisemnej, pod rygorem nieważności.</w:t>
      </w:r>
    </w:p>
    <w:p w:rsidR="00D223B9" w:rsidRPr="0039696A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39696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39696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15</w:t>
      </w:r>
    </w:p>
    <w:p w:rsidR="00D223B9" w:rsidRPr="0039696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1. Ewentualne spory pomiędzy stronami niniejszej umowy związane z jej realizacją będą</w:t>
      </w:r>
      <w:r w:rsidR="003E1100"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</w:t>
      </w:r>
      <w:r w:rsidRPr="0039696A">
        <w:rPr>
          <w:rFonts w:ascii="ArialNarrow" w:eastAsia="Lucida Sans Unicode" w:hAnsi="ArialNarrow" w:cs="ArialNarrow"/>
          <w:sz w:val="24"/>
          <w:szCs w:val="24"/>
          <w:lang w:eastAsia="zh-CN"/>
        </w:rPr>
        <w:t>ozstrzygane przez sąd właściwy dla siedziby Zamawiającego.</w:t>
      </w:r>
    </w:p>
    <w:p w:rsidR="00D223B9" w:rsidRPr="00CA1A2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2. W sprawach nieuregulowanych mają zastosowanie przepisy ustawy z dnia 23 kwietnia 1964 r. Kodeks cywilny (t.</w:t>
      </w:r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</w:t>
      </w: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j. </w:t>
      </w:r>
      <w:r w:rsidR="00B12CD1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Dz.U. 201</w:t>
      </w:r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9</w:t>
      </w:r>
      <w:r w:rsidR="00B12CD1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poz. </w:t>
      </w:r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1145</w:t>
      </w: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) oraz ustawy z dnia 29 stycznia 2004 r. Prawo zamówień</w:t>
      </w:r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publicznych (</w:t>
      </w:r>
      <w:proofErr w:type="spellStart"/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t.j</w:t>
      </w:r>
      <w:proofErr w:type="spellEnd"/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. Dz. U. z 2019</w:t>
      </w: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 r</w:t>
      </w:r>
      <w:r w:rsidR="002070A6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 xml:space="preserve">. poz. </w:t>
      </w:r>
      <w:r w:rsidR="00CA1A2A"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755</w:t>
      </w: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).</w:t>
      </w:r>
    </w:p>
    <w:p w:rsidR="00D223B9" w:rsidRPr="00CA1A2A" w:rsidRDefault="00D223B9" w:rsidP="00D223B9">
      <w:pPr>
        <w:autoSpaceDE w:val="0"/>
        <w:autoSpaceDN w:val="0"/>
        <w:spacing w:line="240" w:lineRule="auto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CA1A2A" w:rsidRDefault="00D223B9" w:rsidP="00D223B9">
      <w:pPr>
        <w:autoSpaceDE w:val="0"/>
        <w:autoSpaceDN w:val="0"/>
        <w:spacing w:line="240" w:lineRule="auto"/>
        <w:jc w:val="center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>§ 16</w:t>
      </w:r>
    </w:p>
    <w:p w:rsidR="00F37541" w:rsidRPr="00CA1A2A" w:rsidRDefault="00D223B9" w:rsidP="00D223B9">
      <w:pPr>
        <w:autoSpaceDE w:val="0"/>
        <w:autoSpaceDN w:val="0"/>
        <w:spacing w:line="240" w:lineRule="auto"/>
        <w:jc w:val="both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Umowę sporządzono w dwóch jednobrzmiących egzemplarzach, jeden dla Zamawiającego i jeden dla</w:t>
      </w:r>
      <w:r w:rsidRPr="00CA1A2A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</w:t>
      </w: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Wykonawcy.</w:t>
      </w:r>
    </w:p>
    <w:p w:rsidR="00F37541" w:rsidRPr="00CA1A2A" w:rsidRDefault="00F37541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37541" w:rsidRPr="00CA1A2A" w:rsidRDefault="00F37541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Pr="00CA1A2A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Pr="00CA1A2A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F71DD8" w:rsidRPr="00CA1A2A" w:rsidRDefault="00F71DD8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CA1A2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  <w:r w:rsidRPr="00CA1A2A">
        <w:rPr>
          <w:rFonts w:ascii="ArialNarrow" w:eastAsia="Lucida Sans Unicode" w:hAnsi="ArialNarrow" w:cs="ArialNarrow"/>
          <w:sz w:val="24"/>
          <w:szCs w:val="24"/>
          <w:lang w:eastAsia="zh-CN"/>
        </w:rPr>
        <w:t>......................................................                                  ...............................................</w:t>
      </w:r>
    </w:p>
    <w:p w:rsidR="00D223B9" w:rsidRPr="00CA1A2A" w:rsidRDefault="00D223B9" w:rsidP="00D223B9">
      <w:pPr>
        <w:autoSpaceDE w:val="0"/>
        <w:autoSpaceDN w:val="0"/>
        <w:spacing w:line="240" w:lineRule="auto"/>
        <w:jc w:val="both"/>
        <w:rPr>
          <w:rFonts w:ascii="ArialNarrow" w:eastAsia="Lucida Sans Unicode" w:hAnsi="ArialNarrow" w:cs="ArialNarrow"/>
          <w:sz w:val="24"/>
          <w:szCs w:val="24"/>
          <w:lang w:eastAsia="zh-CN"/>
        </w:rPr>
      </w:pPr>
    </w:p>
    <w:p w:rsidR="00D223B9" w:rsidRPr="00CA1A2A" w:rsidRDefault="00D223B9" w:rsidP="00D223B9">
      <w:pPr>
        <w:autoSpaceDE w:val="0"/>
        <w:autoSpaceDN w:val="0"/>
        <w:spacing w:line="240" w:lineRule="auto"/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</w:pP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 xml:space="preserve">      WYKONAWCA             </w:t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</w:r>
      <w:r w:rsidRPr="00CA1A2A">
        <w:rPr>
          <w:rFonts w:ascii="ArialNarrow,Bold" w:eastAsia="Lucida Sans Unicode" w:hAnsi="ArialNarrow,Bold" w:cs="ArialNarrow,Bold"/>
          <w:b/>
          <w:bCs/>
          <w:sz w:val="24"/>
          <w:szCs w:val="24"/>
          <w:lang w:eastAsia="zh-CN"/>
        </w:rPr>
        <w:tab/>
        <w:t>ZAMAWIAJĄCY</w:t>
      </w:r>
    </w:p>
    <w:sectPr w:rsidR="00D223B9" w:rsidRPr="00CA1A2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995" w:rsidRDefault="00E77995" w:rsidP="00007FBB">
      <w:pPr>
        <w:spacing w:line="240" w:lineRule="auto"/>
      </w:pPr>
      <w:r>
        <w:separator/>
      </w:r>
    </w:p>
  </w:endnote>
  <w:endnote w:type="continuationSeparator" w:id="0">
    <w:p w:rsidR="00E77995" w:rsidRDefault="00E77995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,Bold">
    <w:panose1 w:val="020B0604020202020204"/>
    <w:charset w:val="0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Narrow">
    <w:panose1 w:val="020B0604020202020204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213622595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1030E6" w:rsidRPr="001030E6">
          <w:rPr>
            <w:rFonts w:asciiTheme="majorHAnsi" w:eastAsiaTheme="majorEastAsia" w:hAnsiTheme="majorHAnsi" w:cstheme="majorBidi"/>
            <w:noProof/>
            <w:sz w:val="28"/>
            <w:szCs w:val="28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995" w:rsidRDefault="00E77995" w:rsidP="00007FBB">
      <w:pPr>
        <w:spacing w:line="240" w:lineRule="auto"/>
      </w:pPr>
      <w:r>
        <w:separator/>
      </w:r>
    </w:p>
  </w:footnote>
  <w:footnote w:type="continuationSeparator" w:id="0">
    <w:p w:rsidR="00E77995" w:rsidRDefault="00E77995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120AA0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"/>
  </w:num>
  <w:num w:numId="3">
    <w:abstractNumId w:val="4"/>
  </w:num>
  <w:num w:numId="4">
    <w:abstractNumId w:val="14"/>
  </w:num>
  <w:num w:numId="5">
    <w:abstractNumId w:val="19"/>
  </w:num>
  <w:num w:numId="6">
    <w:abstractNumId w:val="16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2"/>
  </w:num>
  <w:num w:numId="10">
    <w:abstractNumId w:val="7"/>
  </w:num>
  <w:num w:numId="11">
    <w:abstractNumId w:val="5"/>
  </w:num>
  <w:num w:numId="12">
    <w:abstractNumId w:val="9"/>
  </w:num>
  <w:num w:numId="13">
    <w:abstractNumId w:val="15"/>
  </w:num>
  <w:num w:numId="14">
    <w:abstractNumId w:val="17"/>
  </w:num>
  <w:num w:numId="15">
    <w:abstractNumId w:val="1"/>
  </w:num>
  <w:num w:numId="16">
    <w:abstractNumId w:val="10"/>
  </w:num>
  <w:num w:numId="17">
    <w:abstractNumId w:val="3"/>
  </w:num>
  <w:num w:numId="18">
    <w:abstractNumId w:val="0"/>
  </w:num>
  <w:num w:numId="19">
    <w:abstractNumId w:val="6"/>
  </w:num>
  <w:num w:numId="20">
    <w:abstractNumId w:val="11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86199"/>
    <w:rsid w:val="00097632"/>
    <w:rsid w:val="000A130A"/>
    <w:rsid w:val="000B00EA"/>
    <w:rsid w:val="000B0AE0"/>
    <w:rsid w:val="000B2250"/>
    <w:rsid w:val="000B2881"/>
    <w:rsid w:val="000B3DE2"/>
    <w:rsid w:val="000B5BF1"/>
    <w:rsid w:val="000D243E"/>
    <w:rsid w:val="000E395B"/>
    <w:rsid w:val="001030E6"/>
    <w:rsid w:val="00141546"/>
    <w:rsid w:val="0015269C"/>
    <w:rsid w:val="0015426F"/>
    <w:rsid w:val="00154360"/>
    <w:rsid w:val="00164234"/>
    <w:rsid w:val="00173739"/>
    <w:rsid w:val="00175703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25ADB"/>
    <w:rsid w:val="003408B3"/>
    <w:rsid w:val="00347E64"/>
    <w:rsid w:val="00347EFE"/>
    <w:rsid w:val="003509C0"/>
    <w:rsid w:val="003618E2"/>
    <w:rsid w:val="003628C2"/>
    <w:rsid w:val="00362E35"/>
    <w:rsid w:val="00374B5E"/>
    <w:rsid w:val="00375E64"/>
    <w:rsid w:val="003817D3"/>
    <w:rsid w:val="00393FB0"/>
    <w:rsid w:val="00395802"/>
    <w:rsid w:val="0039696A"/>
    <w:rsid w:val="003A10A0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830B2"/>
    <w:rsid w:val="004A37B5"/>
    <w:rsid w:val="004B5D48"/>
    <w:rsid w:val="004B6CAE"/>
    <w:rsid w:val="004C5D65"/>
    <w:rsid w:val="004D493C"/>
    <w:rsid w:val="004D7601"/>
    <w:rsid w:val="004F3E51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F5F"/>
    <w:rsid w:val="005775D7"/>
    <w:rsid w:val="0057760E"/>
    <w:rsid w:val="005A01C7"/>
    <w:rsid w:val="005A21B6"/>
    <w:rsid w:val="005D2FEB"/>
    <w:rsid w:val="005D369E"/>
    <w:rsid w:val="005D6CE0"/>
    <w:rsid w:val="005E0FB6"/>
    <w:rsid w:val="005E2D72"/>
    <w:rsid w:val="005F4D4B"/>
    <w:rsid w:val="006305DE"/>
    <w:rsid w:val="00637D1E"/>
    <w:rsid w:val="006642E6"/>
    <w:rsid w:val="006A002C"/>
    <w:rsid w:val="006B5BA2"/>
    <w:rsid w:val="006B7A69"/>
    <w:rsid w:val="006C382A"/>
    <w:rsid w:val="006C64B9"/>
    <w:rsid w:val="006C78E6"/>
    <w:rsid w:val="006D1ED4"/>
    <w:rsid w:val="0070403F"/>
    <w:rsid w:val="00707F2A"/>
    <w:rsid w:val="00713DEC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B0C2F"/>
    <w:rsid w:val="007C27A4"/>
    <w:rsid w:val="007D4239"/>
    <w:rsid w:val="007D5950"/>
    <w:rsid w:val="007E0E4C"/>
    <w:rsid w:val="007E4B9F"/>
    <w:rsid w:val="007F57F6"/>
    <w:rsid w:val="00801F2B"/>
    <w:rsid w:val="00802549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0D81"/>
    <w:rsid w:val="00881A55"/>
    <w:rsid w:val="0089747E"/>
    <w:rsid w:val="008B63CE"/>
    <w:rsid w:val="008E13AD"/>
    <w:rsid w:val="008E797F"/>
    <w:rsid w:val="008E7D1F"/>
    <w:rsid w:val="008F1885"/>
    <w:rsid w:val="009057AB"/>
    <w:rsid w:val="009064B0"/>
    <w:rsid w:val="00906BBC"/>
    <w:rsid w:val="009106DD"/>
    <w:rsid w:val="009214CD"/>
    <w:rsid w:val="00932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75CE7"/>
    <w:rsid w:val="00986ABB"/>
    <w:rsid w:val="009A1AF1"/>
    <w:rsid w:val="009C7252"/>
    <w:rsid w:val="009E53FE"/>
    <w:rsid w:val="009F2100"/>
    <w:rsid w:val="009F3B54"/>
    <w:rsid w:val="009F7A6A"/>
    <w:rsid w:val="00A14C2F"/>
    <w:rsid w:val="00A2246E"/>
    <w:rsid w:val="00A36996"/>
    <w:rsid w:val="00A36F0C"/>
    <w:rsid w:val="00A6164D"/>
    <w:rsid w:val="00A64011"/>
    <w:rsid w:val="00A75C34"/>
    <w:rsid w:val="00A766E3"/>
    <w:rsid w:val="00A80B0B"/>
    <w:rsid w:val="00A86E38"/>
    <w:rsid w:val="00AA7837"/>
    <w:rsid w:val="00AC3E11"/>
    <w:rsid w:val="00AE1FA0"/>
    <w:rsid w:val="00AE6829"/>
    <w:rsid w:val="00AF32A3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1138C"/>
    <w:rsid w:val="00C36758"/>
    <w:rsid w:val="00C36973"/>
    <w:rsid w:val="00C37BCC"/>
    <w:rsid w:val="00C6201E"/>
    <w:rsid w:val="00C734A7"/>
    <w:rsid w:val="00C92CB2"/>
    <w:rsid w:val="00CA1A2A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B6875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162D4"/>
    <w:rsid w:val="00E27D70"/>
    <w:rsid w:val="00E36E43"/>
    <w:rsid w:val="00E42CE9"/>
    <w:rsid w:val="00E451C0"/>
    <w:rsid w:val="00E529B8"/>
    <w:rsid w:val="00E61252"/>
    <w:rsid w:val="00E646B4"/>
    <w:rsid w:val="00E660DF"/>
    <w:rsid w:val="00E77995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361BC"/>
    <w:rsid w:val="00F37541"/>
    <w:rsid w:val="00F564E0"/>
    <w:rsid w:val="00F71DD8"/>
    <w:rsid w:val="00F766BA"/>
    <w:rsid w:val="00F8221B"/>
    <w:rsid w:val="00FC6AF1"/>
    <w:rsid w:val="00FF0AD4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2B60C-9198-4F06-AB5F-092B7810B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1238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Jacek Piszczatowski</cp:lastModifiedBy>
  <cp:revision>46</cp:revision>
  <cp:lastPrinted>2017-12-13T09:03:00Z</cp:lastPrinted>
  <dcterms:created xsi:type="dcterms:W3CDTF">2017-12-08T06:56:00Z</dcterms:created>
  <dcterms:modified xsi:type="dcterms:W3CDTF">2019-09-25T10:23:00Z</dcterms:modified>
</cp:coreProperties>
</file>