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FE379" w14:textId="21A471BB" w:rsidR="007609AF" w:rsidRDefault="007609AF" w:rsidP="007609AF">
      <w:pPr>
        <w:spacing w:after="0" w:line="240" w:lineRule="auto"/>
        <w:ind w:left="6372"/>
        <w:jc w:val="center"/>
        <w:rPr>
          <w:rFonts w:ascii="Times New Roman" w:hAnsi="Times New Roman" w:cs="Times New Roman"/>
          <w:sz w:val="24"/>
          <w:szCs w:val="24"/>
        </w:rPr>
      </w:pPr>
      <w:r>
        <w:rPr>
          <w:rFonts w:ascii="Times New Roman" w:hAnsi="Times New Roman" w:cs="Times New Roman"/>
          <w:sz w:val="24"/>
          <w:szCs w:val="24"/>
        </w:rPr>
        <w:t xml:space="preserve">Załącznik nr </w:t>
      </w:r>
      <w:r w:rsidR="00DD5632">
        <w:rPr>
          <w:rFonts w:ascii="Times New Roman" w:hAnsi="Times New Roman" w:cs="Times New Roman"/>
          <w:sz w:val="24"/>
          <w:szCs w:val="24"/>
        </w:rPr>
        <w:t>2</w:t>
      </w:r>
      <w:r>
        <w:rPr>
          <w:rFonts w:ascii="Times New Roman" w:hAnsi="Times New Roman" w:cs="Times New Roman"/>
          <w:sz w:val="24"/>
          <w:szCs w:val="24"/>
        </w:rPr>
        <w:t xml:space="preserve"> do SWZ</w:t>
      </w:r>
    </w:p>
    <w:p w14:paraId="7FE666CE" w14:textId="77777777" w:rsidR="007609AF" w:rsidRDefault="007609AF" w:rsidP="007609AF">
      <w:pPr>
        <w:spacing w:after="0" w:line="240" w:lineRule="auto"/>
        <w:ind w:left="4248"/>
        <w:jc w:val="center"/>
        <w:rPr>
          <w:rFonts w:ascii="Times New Roman" w:hAnsi="Times New Roman" w:cs="Times New Roman"/>
          <w:sz w:val="24"/>
          <w:szCs w:val="24"/>
        </w:rPr>
      </w:pPr>
    </w:p>
    <w:p w14:paraId="1AB71CB1" w14:textId="3A181148" w:rsidR="007609AF" w:rsidRPr="00E7089B" w:rsidRDefault="00884098" w:rsidP="007609A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UMOWA SPRZEDAŻY ENERGII ELEKTRYCZNEJ</w:t>
      </w:r>
    </w:p>
    <w:p w14:paraId="7DD478E1" w14:textId="77777777" w:rsidR="007609AF" w:rsidRPr="00E7089B" w:rsidRDefault="007609AF" w:rsidP="007609AF">
      <w:pPr>
        <w:spacing w:after="0" w:line="240" w:lineRule="auto"/>
        <w:jc w:val="center"/>
        <w:rPr>
          <w:rFonts w:ascii="Times New Roman" w:hAnsi="Times New Roman" w:cs="Times New Roman"/>
          <w:b/>
          <w:bCs/>
          <w:sz w:val="24"/>
          <w:szCs w:val="24"/>
        </w:rPr>
      </w:pPr>
      <w:r w:rsidRPr="00E7089B">
        <w:rPr>
          <w:rFonts w:ascii="Times New Roman" w:hAnsi="Times New Roman" w:cs="Times New Roman"/>
          <w:b/>
          <w:bCs/>
          <w:sz w:val="24"/>
          <w:szCs w:val="24"/>
        </w:rPr>
        <w:t>Nr …………………… / 2023</w:t>
      </w:r>
    </w:p>
    <w:p w14:paraId="5B2E53FC" w14:textId="77777777" w:rsidR="007609AF" w:rsidRPr="00E7089B" w:rsidRDefault="007609AF" w:rsidP="007609AF">
      <w:pPr>
        <w:spacing w:after="0" w:line="240" w:lineRule="auto"/>
        <w:jc w:val="center"/>
        <w:rPr>
          <w:rFonts w:ascii="Times New Roman" w:hAnsi="Times New Roman" w:cs="Times New Roman"/>
          <w:b/>
          <w:bCs/>
          <w:sz w:val="24"/>
          <w:szCs w:val="24"/>
        </w:rPr>
      </w:pPr>
      <w:r w:rsidRPr="00E7089B">
        <w:rPr>
          <w:rFonts w:ascii="Times New Roman" w:hAnsi="Times New Roman" w:cs="Times New Roman"/>
          <w:b/>
          <w:bCs/>
          <w:sz w:val="24"/>
          <w:szCs w:val="24"/>
        </w:rPr>
        <w:t>Zawarta w dniu …………………… 2023</w:t>
      </w:r>
    </w:p>
    <w:p w14:paraId="1B58DB51" w14:textId="77777777" w:rsidR="007609AF" w:rsidRDefault="007609AF" w:rsidP="007609AF">
      <w:pPr>
        <w:spacing w:after="0" w:line="240" w:lineRule="auto"/>
        <w:jc w:val="center"/>
        <w:rPr>
          <w:rFonts w:ascii="Times New Roman" w:hAnsi="Times New Roman" w:cs="Times New Roman"/>
          <w:sz w:val="24"/>
          <w:szCs w:val="24"/>
        </w:rPr>
      </w:pPr>
    </w:p>
    <w:p w14:paraId="3AE27410" w14:textId="77777777" w:rsidR="007609AF" w:rsidRDefault="007609AF" w:rsidP="003D2828">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Pomiędzy:</w:t>
      </w:r>
    </w:p>
    <w:p w14:paraId="07487208" w14:textId="0670161C" w:rsidR="007609AF" w:rsidRDefault="007609AF" w:rsidP="003D2828">
      <w:pPr>
        <w:spacing w:after="0" w:line="276" w:lineRule="auto"/>
        <w:jc w:val="both"/>
        <w:rPr>
          <w:rFonts w:ascii="Times New Roman" w:hAnsi="Times New Roman" w:cs="Times New Roman"/>
          <w:sz w:val="24"/>
          <w:szCs w:val="24"/>
        </w:rPr>
      </w:pPr>
      <w:r w:rsidRPr="00E7089B">
        <w:rPr>
          <w:rFonts w:ascii="Times New Roman" w:hAnsi="Times New Roman" w:cs="Times New Roman"/>
          <w:b/>
          <w:bCs/>
          <w:sz w:val="24"/>
          <w:szCs w:val="24"/>
        </w:rPr>
        <w:t xml:space="preserve">Wodociągi Podlaskie </w:t>
      </w:r>
      <w:r w:rsidR="00DD5632">
        <w:rPr>
          <w:rFonts w:ascii="Times New Roman" w:hAnsi="Times New Roman" w:cs="Times New Roman"/>
          <w:b/>
          <w:bCs/>
          <w:sz w:val="24"/>
          <w:szCs w:val="24"/>
        </w:rPr>
        <w:t xml:space="preserve">spółka z ograniczoną odpowiedzialnością </w:t>
      </w:r>
      <w:r w:rsidRPr="00E7089B">
        <w:rPr>
          <w:rFonts w:ascii="Times New Roman" w:hAnsi="Times New Roman" w:cs="Times New Roman"/>
          <w:b/>
          <w:bCs/>
          <w:sz w:val="24"/>
          <w:szCs w:val="24"/>
        </w:rPr>
        <w:t xml:space="preserve">z siedzibą </w:t>
      </w:r>
      <w:r w:rsidR="003D2828">
        <w:rPr>
          <w:rFonts w:ascii="Times New Roman" w:hAnsi="Times New Roman" w:cs="Times New Roman"/>
          <w:b/>
          <w:bCs/>
          <w:sz w:val="24"/>
          <w:szCs w:val="24"/>
        </w:rPr>
        <w:t xml:space="preserve">                                   </w:t>
      </w:r>
      <w:r w:rsidRPr="00E7089B">
        <w:rPr>
          <w:rFonts w:ascii="Times New Roman" w:hAnsi="Times New Roman" w:cs="Times New Roman"/>
          <w:b/>
          <w:bCs/>
          <w:sz w:val="24"/>
          <w:szCs w:val="24"/>
        </w:rPr>
        <w:t>w Białymstoku</w:t>
      </w:r>
      <w:r>
        <w:rPr>
          <w:rFonts w:ascii="Times New Roman" w:hAnsi="Times New Roman" w:cs="Times New Roman"/>
          <w:sz w:val="24"/>
          <w:szCs w:val="24"/>
        </w:rPr>
        <w:t>, ul. Elewatorsk</w:t>
      </w:r>
      <w:r w:rsidR="00DD5632">
        <w:rPr>
          <w:rFonts w:ascii="Times New Roman" w:hAnsi="Times New Roman" w:cs="Times New Roman"/>
          <w:sz w:val="24"/>
          <w:szCs w:val="24"/>
        </w:rPr>
        <w:t xml:space="preserve">a </w:t>
      </w:r>
      <w:r>
        <w:rPr>
          <w:rFonts w:ascii="Times New Roman" w:hAnsi="Times New Roman" w:cs="Times New Roman"/>
          <w:sz w:val="24"/>
          <w:szCs w:val="24"/>
        </w:rPr>
        <w:t xml:space="preserve">31, 15-620 Białystok, </w:t>
      </w:r>
      <w:r w:rsidR="003D2828">
        <w:rPr>
          <w:rFonts w:ascii="Times New Roman" w:hAnsi="Times New Roman" w:cs="Times New Roman"/>
          <w:sz w:val="24"/>
          <w:szCs w:val="24"/>
        </w:rPr>
        <w:t xml:space="preserve">zarejestrowaną w Sądzie Rejonowym w Białymstoku, XII Wydział Gospodarczy Krajowego Rejestru Sądowego pod numerem </w:t>
      </w:r>
      <w:r>
        <w:rPr>
          <w:rFonts w:ascii="Times New Roman" w:hAnsi="Times New Roman" w:cs="Times New Roman"/>
          <w:sz w:val="24"/>
          <w:szCs w:val="24"/>
        </w:rPr>
        <w:t xml:space="preserve">  0000367645, </w:t>
      </w:r>
      <w:r w:rsidR="00C04C9C">
        <w:rPr>
          <w:rFonts w:ascii="Times New Roman" w:hAnsi="Times New Roman" w:cs="Times New Roman"/>
          <w:sz w:val="24"/>
          <w:szCs w:val="24"/>
        </w:rPr>
        <w:t xml:space="preserve">kapitał zakładowy 720.000,00 zł, </w:t>
      </w:r>
      <w:r>
        <w:rPr>
          <w:rFonts w:ascii="Times New Roman" w:hAnsi="Times New Roman" w:cs="Times New Roman"/>
          <w:sz w:val="24"/>
          <w:szCs w:val="24"/>
        </w:rPr>
        <w:t>NIP: 9662048186, REGON: 200393335</w:t>
      </w:r>
      <w:r w:rsidR="003D2828">
        <w:rPr>
          <w:rFonts w:ascii="Times New Roman" w:hAnsi="Times New Roman" w:cs="Times New Roman"/>
          <w:sz w:val="24"/>
          <w:szCs w:val="24"/>
        </w:rPr>
        <w:t xml:space="preserve">, </w:t>
      </w:r>
    </w:p>
    <w:p w14:paraId="014B552E" w14:textId="1290AB68" w:rsidR="007609AF" w:rsidRDefault="003D2828" w:rsidP="003D2828">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w:t>
      </w:r>
      <w:r w:rsidR="007609AF">
        <w:rPr>
          <w:rFonts w:ascii="Times New Roman" w:hAnsi="Times New Roman" w:cs="Times New Roman"/>
          <w:sz w:val="24"/>
          <w:szCs w:val="24"/>
        </w:rPr>
        <w:t>eprezentowaną przez</w:t>
      </w:r>
    </w:p>
    <w:p w14:paraId="420F88FF" w14:textId="6035481C" w:rsidR="007609AF" w:rsidRDefault="003D2828" w:rsidP="007609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7609AF">
        <w:rPr>
          <w:rFonts w:ascii="Times New Roman" w:hAnsi="Times New Roman" w:cs="Times New Roman"/>
          <w:sz w:val="24"/>
          <w:szCs w:val="24"/>
        </w:rPr>
        <w:t xml:space="preserve"> – Prezesa Zarządu</w:t>
      </w:r>
    </w:p>
    <w:p w14:paraId="69077CD2" w14:textId="77777777" w:rsidR="007609AF" w:rsidRDefault="007609AF" w:rsidP="007609AF">
      <w:pPr>
        <w:spacing w:after="0" w:line="240" w:lineRule="auto"/>
        <w:jc w:val="both"/>
        <w:rPr>
          <w:rFonts w:ascii="Times New Roman" w:hAnsi="Times New Roman" w:cs="Times New Roman"/>
          <w:sz w:val="24"/>
          <w:szCs w:val="24"/>
        </w:rPr>
      </w:pPr>
    </w:p>
    <w:p w14:paraId="5F4C75F4" w14:textId="77777777" w:rsidR="007609AF" w:rsidRPr="00E7089B" w:rsidRDefault="007609AF" w:rsidP="007609AF">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Zwaną dalej </w:t>
      </w:r>
      <w:r w:rsidRPr="00E7089B">
        <w:rPr>
          <w:rFonts w:ascii="Times New Roman" w:hAnsi="Times New Roman" w:cs="Times New Roman"/>
          <w:b/>
          <w:bCs/>
          <w:sz w:val="24"/>
          <w:szCs w:val="24"/>
        </w:rPr>
        <w:t>Zamawiającym</w:t>
      </w:r>
    </w:p>
    <w:p w14:paraId="1356008A" w14:textId="77777777" w:rsidR="007609AF" w:rsidRDefault="007609AF" w:rsidP="007609AF">
      <w:pPr>
        <w:spacing w:after="0" w:line="240" w:lineRule="auto"/>
        <w:jc w:val="both"/>
        <w:rPr>
          <w:rFonts w:ascii="Times New Roman" w:hAnsi="Times New Roman" w:cs="Times New Roman"/>
          <w:sz w:val="24"/>
          <w:szCs w:val="24"/>
        </w:rPr>
      </w:pPr>
    </w:p>
    <w:p w14:paraId="655F5B03" w14:textId="77777777" w:rsidR="007609AF" w:rsidRDefault="007609AF" w:rsidP="007609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w:t>
      </w:r>
    </w:p>
    <w:p w14:paraId="16337ABA" w14:textId="77777777" w:rsidR="007609AF" w:rsidRDefault="007609AF" w:rsidP="007609AF">
      <w:pPr>
        <w:spacing w:after="0" w:line="240" w:lineRule="auto"/>
        <w:jc w:val="both"/>
        <w:rPr>
          <w:rFonts w:ascii="Times New Roman" w:hAnsi="Times New Roman" w:cs="Times New Roman"/>
          <w:sz w:val="24"/>
          <w:szCs w:val="24"/>
        </w:rPr>
      </w:pPr>
    </w:p>
    <w:p w14:paraId="4FF7F5FB" w14:textId="77777777" w:rsidR="007609AF" w:rsidRDefault="007609AF" w:rsidP="007609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Firmą …………………………………………………………………. zarejestrowaną w Sądzie</w:t>
      </w:r>
    </w:p>
    <w:p w14:paraId="76A471CD" w14:textId="77777777" w:rsidR="007609AF" w:rsidRDefault="007609AF" w:rsidP="007609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Rejonowym ……………………………………………………………………………………..</w:t>
      </w:r>
    </w:p>
    <w:p w14:paraId="1DAEBA97" w14:textId="77777777" w:rsidR="007609AF" w:rsidRDefault="007609AF" w:rsidP="007609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Nr KRS ………………….., NIP ………………….., REGON: ……………………………….</w:t>
      </w:r>
    </w:p>
    <w:p w14:paraId="5338E2BC" w14:textId="77777777" w:rsidR="007609AF" w:rsidRDefault="007609AF" w:rsidP="007609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O kapitale zakładowym w wys. …………………………………………………………………</w:t>
      </w:r>
    </w:p>
    <w:p w14:paraId="485F22C2" w14:textId="77777777" w:rsidR="007609AF" w:rsidRDefault="007609AF" w:rsidP="007609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Reprezentowaną przez: </w:t>
      </w:r>
    </w:p>
    <w:p w14:paraId="04C54BDD" w14:textId="77777777" w:rsidR="007609AF" w:rsidRDefault="007609AF" w:rsidP="007609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p>
    <w:p w14:paraId="1FFC1988" w14:textId="77777777" w:rsidR="007609AF" w:rsidRDefault="007609AF" w:rsidP="007609A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p>
    <w:p w14:paraId="256C2B62" w14:textId="77777777" w:rsidR="007609AF" w:rsidRDefault="007609AF" w:rsidP="007609AF">
      <w:pPr>
        <w:spacing w:after="0" w:line="240" w:lineRule="auto"/>
        <w:jc w:val="both"/>
        <w:rPr>
          <w:rFonts w:ascii="Times New Roman" w:hAnsi="Times New Roman" w:cs="Times New Roman"/>
          <w:sz w:val="24"/>
          <w:szCs w:val="24"/>
        </w:rPr>
      </w:pPr>
    </w:p>
    <w:p w14:paraId="41C91230" w14:textId="77777777" w:rsidR="007609AF" w:rsidRDefault="007609AF" w:rsidP="007609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Zwaną w dalszej części umowy Wykonawcą.</w:t>
      </w:r>
    </w:p>
    <w:p w14:paraId="59CB8F22" w14:textId="77777777" w:rsidR="007609AF" w:rsidRDefault="007609AF" w:rsidP="007609AF">
      <w:pPr>
        <w:spacing w:after="0" w:line="240" w:lineRule="auto"/>
        <w:jc w:val="both"/>
        <w:rPr>
          <w:rFonts w:ascii="Times New Roman" w:hAnsi="Times New Roman" w:cs="Times New Roman"/>
          <w:sz w:val="24"/>
          <w:szCs w:val="24"/>
        </w:rPr>
      </w:pPr>
    </w:p>
    <w:p w14:paraId="144D4197" w14:textId="734E81D6" w:rsidR="007609AF" w:rsidRDefault="003D2828" w:rsidP="007609AF">
      <w:pPr>
        <w:spacing w:after="0" w:line="240" w:lineRule="auto"/>
        <w:jc w:val="both"/>
        <w:rPr>
          <w:rFonts w:ascii="Times New Roman" w:hAnsi="Times New Roman" w:cs="Times New Roman"/>
          <w:sz w:val="24"/>
          <w:szCs w:val="24"/>
        </w:rPr>
      </w:pPr>
      <w:r w:rsidRPr="003D2828">
        <w:rPr>
          <w:rFonts w:ascii="Times New Roman" w:hAnsi="Times New Roman" w:cs="Times New Roman"/>
          <w:sz w:val="24"/>
          <w:szCs w:val="24"/>
        </w:rPr>
        <w:t xml:space="preserve">zawarta w trybie przetargu nieograniczonego zgodnie </w:t>
      </w:r>
      <w:r>
        <w:rPr>
          <w:rFonts w:ascii="Times New Roman" w:hAnsi="Times New Roman" w:cs="Times New Roman"/>
          <w:sz w:val="24"/>
          <w:szCs w:val="24"/>
        </w:rPr>
        <w:t xml:space="preserve">z </w:t>
      </w:r>
      <w:r w:rsidRPr="003D2828">
        <w:rPr>
          <w:rFonts w:ascii="Times New Roman" w:hAnsi="Times New Roman" w:cs="Times New Roman"/>
          <w:sz w:val="24"/>
          <w:szCs w:val="24"/>
        </w:rPr>
        <w:t>Ustaw</w:t>
      </w:r>
      <w:r>
        <w:rPr>
          <w:rFonts w:ascii="Times New Roman" w:hAnsi="Times New Roman" w:cs="Times New Roman"/>
          <w:sz w:val="24"/>
          <w:szCs w:val="24"/>
        </w:rPr>
        <w:t>ą</w:t>
      </w:r>
      <w:r w:rsidRPr="003D2828">
        <w:rPr>
          <w:rFonts w:ascii="Times New Roman" w:hAnsi="Times New Roman" w:cs="Times New Roman"/>
          <w:sz w:val="24"/>
          <w:szCs w:val="24"/>
        </w:rPr>
        <w:t xml:space="preserve"> z dnia 11 września 2019r. Prawo Zamówień Publicznych zwanej dalej „Pzp” (</w:t>
      </w:r>
      <w:r w:rsidR="006574EB">
        <w:rPr>
          <w:rFonts w:ascii="Times New Roman" w:hAnsi="Times New Roman" w:cs="Times New Roman"/>
          <w:sz w:val="24"/>
          <w:szCs w:val="24"/>
        </w:rPr>
        <w:t>t.j.</w:t>
      </w:r>
      <w:r w:rsidRPr="003D2828">
        <w:rPr>
          <w:rFonts w:ascii="Times New Roman" w:hAnsi="Times New Roman" w:cs="Times New Roman"/>
          <w:sz w:val="24"/>
          <w:szCs w:val="24"/>
        </w:rPr>
        <w:t>Dz.U. z  2022 r., poz.1710 ze zm.)</w:t>
      </w:r>
    </w:p>
    <w:p w14:paraId="243E87CE" w14:textId="77777777" w:rsidR="000C70DF" w:rsidRDefault="000C70DF" w:rsidP="007609AF">
      <w:pPr>
        <w:spacing w:after="0" w:line="240" w:lineRule="auto"/>
        <w:jc w:val="center"/>
        <w:rPr>
          <w:rFonts w:ascii="Times New Roman" w:hAnsi="Times New Roman" w:cs="Times New Roman"/>
          <w:sz w:val="24"/>
          <w:szCs w:val="24"/>
        </w:rPr>
      </w:pPr>
    </w:p>
    <w:p w14:paraId="72D9ED6F" w14:textId="59A4D9A5" w:rsidR="007609AF" w:rsidRDefault="007609AF" w:rsidP="007609A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1</w:t>
      </w:r>
    </w:p>
    <w:p w14:paraId="2D76A247" w14:textId="77777777" w:rsidR="007609AF" w:rsidRDefault="007609AF" w:rsidP="007609AF">
      <w:pPr>
        <w:spacing w:after="0" w:line="240" w:lineRule="auto"/>
        <w:jc w:val="center"/>
        <w:rPr>
          <w:rFonts w:ascii="Times New Roman" w:hAnsi="Times New Roman" w:cs="Times New Roman"/>
          <w:sz w:val="24"/>
          <w:szCs w:val="24"/>
        </w:rPr>
      </w:pPr>
    </w:p>
    <w:p w14:paraId="3B3C4773" w14:textId="77777777" w:rsidR="007609AF" w:rsidRPr="00302CD5" w:rsidRDefault="007609AF" w:rsidP="007609AF">
      <w:pPr>
        <w:spacing w:after="0" w:line="240" w:lineRule="auto"/>
        <w:jc w:val="center"/>
        <w:rPr>
          <w:rFonts w:ascii="Times New Roman" w:hAnsi="Times New Roman" w:cs="Times New Roman"/>
          <w:b/>
          <w:bCs/>
          <w:sz w:val="24"/>
          <w:szCs w:val="24"/>
        </w:rPr>
      </w:pPr>
      <w:r w:rsidRPr="00302CD5">
        <w:rPr>
          <w:rFonts w:ascii="Times New Roman" w:hAnsi="Times New Roman" w:cs="Times New Roman"/>
          <w:b/>
          <w:bCs/>
          <w:sz w:val="24"/>
          <w:szCs w:val="24"/>
        </w:rPr>
        <w:t>Przedmiot umowy. Postanowienia ogólne.</w:t>
      </w:r>
    </w:p>
    <w:p w14:paraId="128DCF76" w14:textId="77777777" w:rsidR="007609AF" w:rsidRDefault="007609AF" w:rsidP="007609AF">
      <w:pPr>
        <w:spacing w:after="0" w:line="240" w:lineRule="auto"/>
        <w:jc w:val="both"/>
        <w:rPr>
          <w:rFonts w:ascii="Times New Roman" w:hAnsi="Times New Roman" w:cs="Times New Roman"/>
          <w:sz w:val="24"/>
          <w:szCs w:val="24"/>
        </w:rPr>
      </w:pPr>
    </w:p>
    <w:p w14:paraId="655C9CAF" w14:textId="25D7E595" w:rsidR="007609AF" w:rsidRDefault="007609AF" w:rsidP="007609AF">
      <w:pPr>
        <w:pStyle w:val="Akapitzlist"/>
        <w:numPr>
          <w:ilvl w:val="0"/>
          <w:numId w:val="1"/>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Przedmiotem niniejszej Umowy jest określenie praw i obowiązków Stron związanych ze sprzedażą i zakupem energii elektrycznej na zasadach określonych w niniejszej Umowie.</w:t>
      </w:r>
    </w:p>
    <w:p w14:paraId="2CF3D5F8" w14:textId="77777777" w:rsidR="007609AF" w:rsidRDefault="007609AF" w:rsidP="007609AF">
      <w:pPr>
        <w:pStyle w:val="Akapitzlist"/>
        <w:numPr>
          <w:ilvl w:val="0"/>
          <w:numId w:val="1"/>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Umowa nie obejmuje świadczenia usług dystrybucji energii elektrycznej.</w:t>
      </w:r>
    </w:p>
    <w:p w14:paraId="21645041" w14:textId="77777777" w:rsidR="007609AF" w:rsidRDefault="007609AF" w:rsidP="007609AF">
      <w:pPr>
        <w:pStyle w:val="Akapitzlist"/>
        <w:numPr>
          <w:ilvl w:val="0"/>
          <w:numId w:val="1"/>
        </w:numPr>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Sprzedaż energii elektrycznej odbywa się za pośrednictwem sieci dystrybucyjnej należącej do Operatora Systemu Dystrybucyjnego – PGE Polska Grupa Energetyczna S.A. Oddział Białystok (zwanego dalej OSD). Warunki świadczenia usług dystrybucji w tym warunki techniczne dostawy energii, określa umowa dystrybucyjna zawarta z OSD.</w:t>
      </w:r>
    </w:p>
    <w:p w14:paraId="20679A31" w14:textId="77777777" w:rsidR="007609AF" w:rsidRDefault="007609AF" w:rsidP="00E66671">
      <w:pPr>
        <w:pStyle w:val="Akapitzlist"/>
        <w:numPr>
          <w:ilvl w:val="0"/>
          <w:numId w:val="1"/>
        </w:numPr>
        <w:spacing w:after="0" w:line="240" w:lineRule="auto"/>
        <w:ind w:left="-37"/>
        <w:jc w:val="both"/>
        <w:rPr>
          <w:rFonts w:ascii="Times New Roman" w:hAnsi="Times New Roman" w:cs="Times New Roman"/>
          <w:sz w:val="24"/>
          <w:szCs w:val="24"/>
        </w:rPr>
      </w:pPr>
      <w:r>
        <w:rPr>
          <w:rFonts w:ascii="Times New Roman" w:hAnsi="Times New Roman" w:cs="Times New Roman"/>
          <w:sz w:val="24"/>
          <w:szCs w:val="24"/>
        </w:rPr>
        <w:t>Zamawiający oświadcza, że dysponuje tytułem prawnym do korzystania z obiektów, do których ma być dostarczona energia elektryczna na podstawie niniejszej Umowy.  Wykaz obiektów stanowi Załącznik nr 1 do Umowy.</w:t>
      </w:r>
    </w:p>
    <w:p w14:paraId="419315B4" w14:textId="4609A8DF" w:rsidR="007609AF" w:rsidRDefault="007609AF" w:rsidP="007609AF">
      <w:pPr>
        <w:pStyle w:val="Akapitzlist"/>
        <w:numPr>
          <w:ilvl w:val="0"/>
          <w:numId w:val="1"/>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Zamawiający oświadcza, iż nie jest Przedsiębiorstwem Energetycznym w rozumieniu Ustawy z dnia 10 kwietnia 1997 r. Prawo Energetyczne (tj. Dz. U. 20</w:t>
      </w:r>
      <w:r w:rsidR="00181866">
        <w:rPr>
          <w:rFonts w:ascii="Times New Roman" w:hAnsi="Times New Roman" w:cs="Times New Roman"/>
          <w:sz w:val="24"/>
          <w:szCs w:val="24"/>
        </w:rPr>
        <w:t>22</w:t>
      </w:r>
      <w:r>
        <w:rPr>
          <w:rFonts w:ascii="Times New Roman" w:hAnsi="Times New Roman" w:cs="Times New Roman"/>
          <w:sz w:val="24"/>
          <w:szCs w:val="24"/>
        </w:rPr>
        <w:t xml:space="preserve"> poz. </w:t>
      </w:r>
      <w:r w:rsidR="00181866">
        <w:rPr>
          <w:rFonts w:ascii="Times New Roman" w:hAnsi="Times New Roman" w:cs="Times New Roman"/>
          <w:sz w:val="24"/>
          <w:szCs w:val="24"/>
        </w:rPr>
        <w:t>1385</w:t>
      </w:r>
      <w:r>
        <w:rPr>
          <w:rFonts w:ascii="Times New Roman" w:hAnsi="Times New Roman" w:cs="Times New Roman"/>
          <w:sz w:val="24"/>
          <w:szCs w:val="24"/>
        </w:rPr>
        <w:t xml:space="preserve"> z późn.zm.).</w:t>
      </w:r>
    </w:p>
    <w:p w14:paraId="42B4744E" w14:textId="77777777" w:rsidR="007609AF" w:rsidRDefault="007609AF" w:rsidP="007609AF">
      <w:pPr>
        <w:pStyle w:val="Akapitzlist"/>
        <w:numPr>
          <w:ilvl w:val="0"/>
          <w:numId w:val="1"/>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Zamawiający oświadcza, że w celu realizacji przedmiotu niniejszej umowy udostępnia Wykonawcy wszystkie punkty poboru energii elektrycznej będącej w bieżącej eksploatacji Zamawiającego.</w:t>
      </w:r>
    </w:p>
    <w:p w14:paraId="1FDEACFA" w14:textId="77777777" w:rsidR="007609AF" w:rsidRDefault="007609AF" w:rsidP="007609AF">
      <w:pPr>
        <w:pStyle w:val="Akapitzlist"/>
        <w:numPr>
          <w:ilvl w:val="0"/>
          <w:numId w:val="1"/>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Zamawiający oświadcza, że energia elektryczna w całości kupowana jest na potrzeby własne.</w:t>
      </w:r>
    </w:p>
    <w:p w14:paraId="3C9EC817" w14:textId="77777777" w:rsidR="007609AF" w:rsidRPr="00302CD5" w:rsidRDefault="007609AF" w:rsidP="007609AF">
      <w:pPr>
        <w:spacing w:after="0" w:line="240" w:lineRule="auto"/>
        <w:jc w:val="both"/>
        <w:rPr>
          <w:rFonts w:ascii="Times New Roman" w:hAnsi="Times New Roman" w:cs="Times New Roman"/>
          <w:sz w:val="24"/>
          <w:szCs w:val="24"/>
        </w:rPr>
      </w:pPr>
    </w:p>
    <w:p w14:paraId="326EE8F5" w14:textId="77777777" w:rsidR="007609AF" w:rsidRDefault="007609AF" w:rsidP="007609A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2</w:t>
      </w:r>
    </w:p>
    <w:p w14:paraId="63EBC73C" w14:textId="77777777" w:rsidR="007609AF" w:rsidRDefault="007609AF" w:rsidP="007609AF">
      <w:pPr>
        <w:spacing w:after="0" w:line="240" w:lineRule="auto"/>
        <w:jc w:val="center"/>
        <w:rPr>
          <w:rFonts w:ascii="Times New Roman" w:hAnsi="Times New Roman" w:cs="Times New Roman"/>
          <w:sz w:val="24"/>
          <w:szCs w:val="24"/>
        </w:rPr>
      </w:pPr>
    </w:p>
    <w:p w14:paraId="67472688" w14:textId="77777777" w:rsidR="007609AF" w:rsidRDefault="007609AF" w:rsidP="007609AF">
      <w:pPr>
        <w:spacing w:after="0" w:line="240" w:lineRule="auto"/>
        <w:jc w:val="center"/>
        <w:rPr>
          <w:rFonts w:ascii="Times New Roman" w:hAnsi="Times New Roman" w:cs="Times New Roman"/>
          <w:b/>
          <w:bCs/>
          <w:sz w:val="24"/>
          <w:szCs w:val="24"/>
        </w:rPr>
      </w:pPr>
      <w:r w:rsidRPr="00302CD5">
        <w:rPr>
          <w:rFonts w:ascii="Times New Roman" w:hAnsi="Times New Roman" w:cs="Times New Roman"/>
          <w:b/>
          <w:bCs/>
          <w:sz w:val="24"/>
          <w:szCs w:val="24"/>
        </w:rPr>
        <w:t>Postanowienia wstępne.</w:t>
      </w:r>
    </w:p>
    <w:p w14:paraId="2F9E122A" w14:textId="77777777" w:rsidR="007609AF" w:rsidRDefault="007609AF" w:rsidP="007609AF">
      <w:pPr>
        <w:spacing w:after="0" w:line="240" w:lineRule="auto"/>
        <w:jc w:val="center"/>
        <w:rPr>
          <w:rFonts w:ascii="Times New Roman" w:hAnsi="Times New Roman" w:cs="Times New Roman"/>
          <w:b/>
          <w:bCs/>
          <w:sz w:val="24"/>
          <w:szCs w:val="24"/>
        </w:rPr>
      </w:pPr>
    </w:p>
    <w:p w14:paraId="5E2B982B" w14:textId="77777777" w:rsidR="007609AF" w:rsidRDefault="007609AF" w:rsidP="00563B42">
      <w:pPr>
        <w:pStyle w:val="Akapitzlist"/>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Podstawą do ustalenia warunków niniejszej Umowy są:</w:t>
      </w:r>
    </w:p>
    <w:p w14:paraId="49798B54" w14:textId="77777777" w:rsidR="007609AF" w:rsidRDefault="007609AF" w:rsidP="00563B42">
      <w:pPr>
        <w:pStyle w:val="Akapitzlist"/>
        <w:spacing w:after="0" w:line="240" w:lineRule="auto"/>
        <w:ind w:left="0"/>
        <w:jc w:val="both"/>
        <w:rPr>
          <w:rFonts w:ascii="Times New Roman" w:hAnsi="Times New Roman" w:cs="Times New Roman"/>
          <w:sz w:val="24"/>
          <w:szCs w:val="24"/>
        </w:rPr>
      </w:pPr>
    </w:p>
    <w:p w14:paraId="56E2E9F5" w14:textId="68BAA502"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Ustawy z dnia 10 kwietnia 1997 r. Prawo Energetyczne (tj. Dz. U. 202</w:t>
      </w:r>
      <w:r w:rsidR="006574EB">
        <w:rPr>
          <w:rFonts w:ascii="Times New Roman" w:hAnsi="Times New Roman" w:cs="Times New Roman"/>
          <w:sz w:val="24"/>
          <w:szCs w:val="24"/>
        </w:rPr>
        <w:t>2</w:t>
      </w:r>
      <w:r>
        <w:rPr>
          <w:rFonts w:ascii="Times New Roman" w:hAnsi="Times New Roman" w:cs="Times New Roman"/>
          <w:sz w:val="24"/>
          <w:szCs w:val="24"/>
        </w:rPr>
        <w:t xml:space="preserve"> poz. </w:t>
      </w:r>
      <w:r w:rsidR="006574EB">
        <w:rPr>
          <w:rFonts w:ascii="Times New Roman" w:hAnsi="Times New Roman" w:cs="Times New Roman"/>
          <w:sz w:val="24"/>
          <w:szCs w:val="24"/>
        </w:rPr>
        <w:t>1385</w:t>
      </w:r>
      <w:r>
        <w:rPr>
          <w:rFonts w:ascii="Times New Roman" w:hAnsi="Times New Roman" w:cs="Times New Roman"/>
          <w:sz w:val="24"/>
          <w:szCs w:val="24"/>
        </w:rPr>
        <w:t xml:space="preserve"> z późn. Zm.) wraz z aktami wykonawczymi, które znajdują zastosowanie do niniejszej Umowy,</w:t>
      </w:r>
    </w:p>
    <w:p w14:paraId="5A36510A" w14:textId="724EE915"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Ustawa z dnia 23 kwietnia 1964 r. – Kodeks Cywilny (tj. Dz. U. z 202</w:t>
      </w:r>
      <w:r w:rsidR="00824E5E">
        <w:rPr>
          <w:rFonts w:ascii="Times New Roman" w:hAnsi="Times New Roman" w:cs="Times New Roman"/>
          <w:sz w:val="24"/>
          <w:szCs w:val="24"/>
        </w:rPr>
        <w:t>2</w:t>
      </w:r>
      <w:r>
        <w:rPr>
          <w:rFonts w:ascii="Times New Roman" w:hAnsi="Times New Roman" w:cs="Times New Roman"/>
          <w:sz w:val="24"/>
          <w:szCs w:val="24"/>
        </w:rPr>
        <w:t xml:space="preserve"> r. poz. 1</w:t>
      </w:r>
      <w:r w:rsidR="00824E5E">
        <w:rPr>
          <w:rFonts w:ascii="Times New Roman" w:hAnsi="Times New Roman" w:cs="Times New Roman"/>
          <w:sz w:val="24"/>
          <w:szCs w:val="24"/>
        </w:rPr>
        <w:t>360</w:t>
      </w:r>
      <w:r>
        <w:rPr>
          <w:rFonts w:ascii="Times New Roman" w:hAnsi="Times New Roman" w:cs="Times New Roman"/>
          <w:sz w:val="24"/>
          <w:szCs w:val="24"/>
        </w:rPr>
        <w:t>),</w:t>
      </w:r>
    </w:p>
    <w:p w14:paraId="70CFE231" w14:textId="612DE01C" w:rsidR="007609AF" w:rsidRDefault="00C04C9C"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Ustawa z dnia 11września</w:t>
      </w:r>
      <w:r w:rsidR="007609AF">
        <w:rPr>
          <w:rFonts w:ascii="Times New Roman" w:hAnsi="Times New Roman" w:cs="Times New Roman"/>
          <w:sz w:val="24"/>
          <w:szCs w:val="24"/>
        </w:rPr>
        <w:t xml:space="preserve"> 20</w:t>
      </w:r>
      <w:r>
        <w:rPr>
          <w:rFonts w:ascii="Times New Roman" w:hAnsi="Times New Roman" w:cs="Times New Roman"/>
          <w:sz w:val="24"/>
          <w:szCs w:val="24"/>
        </w:rPr>
        <w:t>19</w:t>
      </w:r>
      <w:r w:rsidR="007609AF">
        <w:rPr>
          <w:rFonts w:ascii="Times New Roman" w:hAnsi="Times New Roman" w:cs="Times New Roman"/>
          <w:sz w:val="24"/>
          <w:szCs w:val="24"/>
        </w:rPr>
        <w:t xml:space="preserve"> r. Prawo zamówień publicznych (</w:t>
      </w:r>
      <w:r w:rsidR="00181866">
        <w:rPr>
          <w:rFonts w:ascii="Times New Roman" w:hAnsi="Times New Roman" w:cs="Times New Roman"/>
          <w:sz w:val="24"/>
          <w:szCs w:val="24"/>
        </w:rPr>
        <w:t>tj.</w:t>
      </w:r>
      <w:r>
        <w:rPr>
          <w:rFonts w:ascii="Times New Roman" w:hAnsi="Times New Roman" w:cs="Times New Roman"/>
          <w:sz w:val="24"/>
          <w:szCs w:val="24"/>
        </w:rPr>
        <w:t xml:space="preserve">Dz. U. z 2022 r., poz. </w:t>
      </w:r>
      <w:r w:rsidR="00181866">
        <w:rPr>
          <w:rFonts w:ascii="Times New Roman" w:hAnsi="Times New Roman" w:cs="Times New Roman"/>
          <w:sz w:val="24"/>
          <w:szCs w:val="24"/>
        </w:rPr>
        <w:t xml:space="preserve">1710 </w:t>
      </w:r>
      <w:r>
        <w:rPr>
          <w:rFonts w:ascii="Times New Roman" w:hAnsi="Times New Roman" w:cs="Times New Roman"/>
          <w:sz w:val="24"/>
          <w:szCs w:val="24"/>
        </w:rPr>
        <w:t>z późn. z</w:t>
      </w:r>
      <w:r w:rsidR="007609AF">
        <w:rPr>
          <w:rFonts w:ascii="Times New Roman" w:hAnsi="Times New Roman" w:cs="Times New Roman"/>
          <w:sz w:val="24"/>
          <w:szCs w:val="24"/>
        </w:rPr>
        <w:t>m.),</w:t>
      </w:r>
    </w:p>
    <w:p w14:paraId="722571C7" w14:textId="77777777"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Koncesja Wykonawcy na obrót energią elektryczną nr </w:t>
      </w:r>
    </w:p>
    <w:p w14:paraId="218AC26D" w14:textId="77777777" w:rsidR="007609AF" w:rsidRDefault="007609AF" w:rsidP="00563B42">
      <w:pPr>
        <w:pStyle w:val="Akapitzlist"/>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z dnia …………………………….</w:t>
      </w:r>
    </w:p>
    <w:p w14:paraId="63518F0F" w14:textId="77777777" w:rsidR="007609AF" w:rsidRDefault="007609AF" w:rsidP="00563B42">
      <w:pPr>
        <w:pStyle w:val="Akapitzlist"/>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Wydana przez Prezesa Urzędu Regulacji Energetyki, ważna do dnia ……………….</w:t>
      </w:r>
    </w:p>
    <w:p w14:paraId="4AEA2CE2" w14:textId="77777777"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Umowy o Świadczenie Usług Dystrybucyjnych energii elektrycznej zawarte pomiędzy: Zamawiającym o OSD oraz Wykonawcą a OSD.</w:t>
      </w:r>
    </w:p>
    <w:p w14:paraId="14C8AC4D" w14:textId="77777777"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Umowa o świadczenie usług przesyłania energii elektrycznej zawarta przez sprzedawcę OSP, </w:t>
      </w:r>
    </w:p>
    <w:p w14:paraId="7186C369" w14:textId="77777777"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Instrukcja Ruchu u Eksploatacji Sieci Dystrybucyjnej OSD wraz z częściami szczegółowymi (IRiESP),</w:t>
      </w:r>
    </w:p>
    <w:p w14:paraId="5A03913F" w14:textId="77777777"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Instrukcja Ruchu i Eksploatacji Sieci Przesyłowej PSE S.A. wraz z częściami szczegółowymi (IRiESP), </w:t>
      </w:r>
    </w:p>
    <w:p w14:paraId="55E812B3" w14:textId="77777777" w:rsidR="007609AF" w:rsidRDefault="007609AF" w:rsidP="00563B42">
      <w:pPr>
        <w:pStyle w:val="Akapitzlist"/>
        <w:numPr>
          <w:ilvl w:val="0"/>
          <w:numId w:val="2"/>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Następujące pojęcia użyte w umowie oznaczają:</w:t>
      </w:r>
    </w:p>
    <w:p w14:paraId="43223DAF" w14:textId="77777777" w:rsidR="007609AF" w:rsidRDefault="007609AF" w:rsidP="00563B42">
      <w:pPr>
        <w:pStyle w:val="Akapitzlist"/>
        <w:numPr>
          <w:ilvl w:val="0"/>
          <w:numId w:val="3"/>
        </w:num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Operator Systemu Przesyłowego – przedsiębiorstwo energetyczne posiadające koncesję na przesyłanie i dystrybuuję energii elektrycznej na obszarze całego kraju, za pomocą sieci przesyłowej, zwany dalej OSP.</w:t>
      </w:r>
    </w:p>
    <w:p w14:paraId="13A5488E" w14:textId="77777777" w:rsidR="007609AF" w:rsidRDefault="007609AF" w:rsidP="00563B42">
      <w:pPr>
        <w:pStyle w:val="Akapitzlist"/>
        <w:numPr>
          <w:ilvl w:val="0"/>
          <w:numId w:val="3"/>
        </w:num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Operator Systemu Dystrybucyjnego – przedsiębiorstwo energetyczne posiadające koncesję na przesyłanie i dystrybucję energii elektrycznej, do którego sieci przyłączony jest Odbiorca, zwany dalej OSD.</w:t>
      </w:r>
    </w:p>
    <w:p w14:paraId="46DD2B3B" w14:textId="77777777" w:rsidR="007609AF" w:rsidRDefault="007609AF" w:rsidP="00563B42">
      <w:pPr>
        <w:pStyle w:val="Akapitzlist"/>
        <w:numPr>
          <w:ilvl w:val="0"/>
          <w:numId w:val="3"/>
        </w:num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Okres Rozliczeniowy – wyodrębniony czas realizacji Umowy dla którego następuje rozliczenia sprzedaży energii elektrycznej.</w:t>
      </w:r>
    </w:p>
    <w:p w14:paraId="586CA8B0" w14:textId="77777777" w:rsidR="00747418" w:rsidRDefault="007609AF" w:rsidP="00563B42">
      <w:pPr>
        <w:pStyle w:val="Akapitzlist"/>
        <w:numPr>
          <w:ilvl w:val="0"/>
          <w:numId w:val="3"/>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 xml:space="preserve">Dzień Roboczy – dzień inny niż sobota lub jakikolwiek dzień ustawowo wolny od pracy w Polsce. </w:t>
      </w:r>
    </w:p>
    <w:p w14:paraId="2DD04064" w14:textId="38C5E38B" w:rsidR="007609AF" w:rsidRDefault="007609AF" w:rsidP="00747418">
      <w:pPr>
        <w:pStyle w:val="Akapitzlist"/>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Wszystkim określeniom i pojęciom użytym w tekście Umowy o ile nie zostały zdefiniowane, w tym: sprzedaż, bilansowanie handlowe, energia, podmiot odpowiedzialny za bilansowanie handlowe, standardowy profil zużycia energii elektrycznej, strony nadają znaczenie zdefiniowane w ustawie prawo energetyczne lub aktami wykonawczymi tej ustawy.</w:t>
      </w:r>
    </w:p>
    <w:p w14:paraId="2942FA85" w14:textId="77777777" w:rsidR="007609AF" w:rsidRDefault="007609AF" w:rsidP="007609AF">
      <w:pPr>
        <w:pStyle w:val="Akapitzlist"/>
        <w:spacing w:after="0" w:line="240" w:lineRule="auto"/>
        <w:ind w:left="1068"/>
        <w:jc w:val="center"/>
        <w:rPr>
          <w:rFonts w:ascii="Times New Roman" w:hAnsi="Times New Roman" w:cs="Times New Roman"/>
          <w:sz w:val="24"/>
          <w:szCs w:val="24"/>
        </w:rPr>
      </w:pPr>
    </w:p>
    <w:p w14:paraId="40330847" w14:textId="77777777" w:rsidR="00563B42" w:rsidRDefault="00563B42" w:rsidP="007609AF">
      <w:pPr>
        <w:pStyle w:val="Akapitzlist"/>
        <w:spacing w:after="0" w:line="240" w:lineRule="auto"/>
        <w:ind w:left="1068"/>
        <w:jc w:val="center"/>
        <w:rPr>
          <w:rFonts w:ascii="Times New Roman" w:hAnsi="Times New Roman" w:cs="Times New Roman"/>
          <w:sz w:val="24"/>
          <w:szCs w:val="24"/>
        </w:rPr>
      </w:pPr>
    </w:p>
    <w:p w14:paraId="703C53A3" w14:textId="77777777" w:rsidR="00563B42" w:rsidRPr="00123AF9" w:rsidRDefault="00563B42" w:rsidP="00123AF9">
      <w:pPr>
        <w:spacing w:after="0" w:line="240" w:lineRule="auto"/>
        <w:rPr>
          <w:rFonts w:ascii="Times New Roman" w:hAnsi="Times New Roman" w:cs="Times New Roman"/>
          <w:sz w:val="24"/>
          <w:szCs w:val="24"/>
        </w:rPr>
      </w:pPr>
    </w:p>
    <w:p w14:paraId="09919105" w14:textId="77777777" w:rsidR="007609AF" w:rsidRDefault="007609AF" w:rsidP="007609AF">
      <w:pPr>
        <w:pStyle w:val="Akapitzlist"/>
        <w:spacing w:after="0" w:line="240" w:lineRule="auto"/>
        <w:ind w:left="0"/>
        <w:jc w:val="center"/>
        <w:rPr>
          <w:rFonts w:ascii="Times New Roman" w:hAnsi="Times New Roman" w:cs="Times New Roman"/>
          <w:sz w:val="24"/>
          <w:szCs w:val="24"/>
        </w:rPr>
      </w:pPr>
      <w:bookmarkStart w:id="0" w:name="_Hlk141780276"/>
      <w:r w:rsidRPr="00500D9E">
        <w:rPr>
          <w:rFonts w:ascii="Times New Roman" w:hAnsi="Times New Roman" w:cs="Times New Roman"/>
          <w:sz w:val="24"/>
          <w:szCs w:val="24"/>
        </w:rPr>
        <w:lastRenderedPageBreak/>
        <w:t xml:space="preserve">§ </w:t>
      </w:r>
      <w:r>
        <w:rPr>
          <w:rFonts w:ascii="Times New Roman" w:hAnsi="Times New Roman" w:cs="Times New Roman"/>
          <w:sz w:val="24"/>
          <w:szCs w:val="24"/>
        </w:rPr>
        <w:t>3</w:t>
      </w:r>
    </w:p>
    <w:bookmarkEnd w:id="0"/>
    <w:p w14:paraId="307511FB" w14:textId="77777777" w:rsidR="007609AF" w:rsidRDefault="007609AF" w:rsidP="007609AF">
      <w:pPr>
        <w:pStyle w:val="Akapitzlist"/>
        <w:spacing w:after="0" w:line="240" w:lineRule="auto"/>
        <w:ind w:left="1068"/>
        <w:jc w:val="center"/>
        <w:rPr>
          <w:rFonts w:ascii="Times New Roman" w:hAnsi="Times New Roman" w:cs="Times New Roman"/>
          <w:sz w:val="24"/>
          <w:szCs w:val="24"/>
        </w:rPr>
      </w:pPr>
    </w:p>
    <w:p w14:paraId="163FA79F" w14:textId="77777777" w:rsidR="007609AF" w:rsidRDefault="007609AF" w:rsidP="00AD0A64">
      <w:pPr>
        <w:pStyle w:val="Akapitzlist"/>
        <w:spacing w:after="0" w:line="240" w:lineRule="auto"/>
        <w:ind w:left="0"/>
        <w:jc w:val="center"/>
        <w:rPr>
          <w:rFonts w:ascii="Times New Roman" w:hAnsi="Times New Roman" w:cs="Times New Roman"/>
          <w:b/>
          <w:bCs/>
          <w:sz w:val="24"/>
          <w:szCs w:val="24"/>
        </w:rPr>
      </w:pPr>
      <w:r w:rsidRPr="00C14D4A">
        <w:rPr>
          <w:rFonts w:ascii="Times New Roman" w:hAnsi="Times New Roman" w:cs="Times New Roman"/>
          <w:b/>
          <w:bCs/>
          <w:sz w:val="24"/>
          <w:szCs w:val="24"/>
        </w:rPr>
        <w:t>Zobowiązania Stron</w:t>
      </w:r>
    </w:p>
    <w:p w14:paraId="230E45A5" w14:textId="77777777" w:rsidR="007609AF" w:rsidRDefault="007609AF" w:rsidP="007609AF">
      <w:pPr>
        <w:spacing w:after="0" w:line="240" w:lineRule="auto"/>
        <w:jc w:val="both"/>
        <w:rPr>
          <w:rFonts w:ascii="Times New Roman" w:hAnsi="Times New Roman" w:cs="Times New Roman"/>
          <w:sz w:val="24"/>
          <w:szCs w:val="24"/>
        </w:rPr>
      </w:pPr>
    </w:p>
    <w:p w14:paraId="75929E55" w14:textId="77777777" w:rsidR="007609AF" w:rsidRPr="00485B53" w:rsidRDefault="007609AF" w:rsidP="007609AF">
      <w:pPr>
        <w:pStyle w:val="Akapitzlist"/>
        <w:numPr>
          <w:ilvl w:val="0"/>
          <w:numId w:val="5"/>
        </w:numPr>
        <w:spacing w:after="0" w:line="240" w:lineRule="auto"/>
        <w:ind w:left="348"/>
        <w:jc w:val="both"/>
        <w:rPr>
          <w:rFonts w:ascii="Times New Roman" w:hAnsi="Times New Roman" w:cs="Times New Roman"/>
          <w:sz w:val="24"/>
          <w:szCs w:val="24"/>
        </w:rPr>
      </w:pPr>
      <w:r w:rsidRPr="00485B53">
        <w:rPr>
          <w:rFonts w:ascii="Times New Roman" w:hAnsi="Times New Roman" w:cs="Times New Roman"/>
          <w:sz w:val="24"/>
          <w:szCs w:val="24"/>
        </w:rPr>
        <w:t>Wykonawca zobowiązuje się do:</w:t>
      </w:r>
    </w:p>
    <w:p w14:paraId="14D12974" w14:textId="77777777" w:rsidR="007609AF" w:rsidRDefault="007609AF" w:rsidP="007609AF">
      <w:pPr>
        <w:spacing w:after="0" w:line="240" w:lineRule="auto"/>
        <w:jc w:val="both"/>
        <w:rPr>
          <w:rFonts w:ascii="Times New Roman" w:hAnsi="Times New Roman" w:cs="Times New Roman"/>
          <w:sz w:val="24"/>
          <w:szCs w:val="24"/>
        </w:rPr>
      </w:pPr>
    </w:p>
    <w:p w14:paraId="3730034F"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Sprzedaży energii elektrycznej do obiektów Zamawiającego wymienionych w załączniku nr 1 w ilościach wynikających z bieżących potrzeb,</w:t>
      </w:r>
    </w:p>
    <w:p w14:paraId="47FBC211"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Dostarczania energii elektrycznej zgodnie z warunkami Umowy,</w:t>
      </w:r>
    </w:p>
    <w:p w14:paraId="2050F43F"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Zapewnienia Zamawiającemu dostępu do informacji o danych pomiarowo-rozliczeniowych energii elektrycznej pobranej przez Zamawiającego w poszczególnych punktach poboru,</w:t>
      </w:r>
    </w:p>
    <w:p w14:paraId="5CB6E835"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Bilansowania poborów energii elektrycznej Zamawiającego zgodnie z wymaganiami IRiESPi i IRiESD właściwego OSD, do którego sieci jest przyłączony Zamawiający,</w:t>
      </w:r>
    </w:p>
    <w:p w14:paraId="6FF7127E"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Zachowania standardów jakościowych określonych w Umowie zgodnie z obowiązującymi przepisami prawa.,</w:t>
      </w:r>
    </w:p>
    <w:p w14:paraId="748D526C"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Rozpatrywania wniosków lub reklamacji Zamawiającego w sprawie rozliczeń i udzielania odpowiedzi nie później niż w terminie 14 dni od daty złożenia wniosku lub zgłoszenia reklamacji,</w:t>
      </w:r>
    </w:p>
    <w:p w14:paraId="6C9FF3BD"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Na zlecenie Zamawiającego, dokonania w jego imieniu na podstawie załączonego pełnomocnictwa zmian parametrów dystrybucji energii elektrycznej dla poszczególnych obiektów Zamawiającego w przypadku gdy Zamawiający jest już stroną samodzielnej umowy dystrybucyjnej,</w:t>
      </w:r>
    </w:p>
    <w:p w14:paraId="4F569943" w14:textId="77777777" w:rsidR="007609AF" w:rsidRDefault="007609AF" w:rsidP="007609AF">
      <w:pPr>
        <w:pStyle w:val="Akapitzlist"/>
        <w:numPr>
          <w:ilvl w:val="0"/>
          <w:numId w:val="4"/>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Realizacja zapisów niniejszej umowy.</w:t>
      </w:r>
    </w:p>
    <w:p w14:paraId="48428611" w14:textId="77777777" w:rsidR="007609AF" w:rsidRDefault="007609AF" w:rsidP="007609AF">
      <w:pPr>
        <w:spacing w:after="0" w:line="240" w:lineRule="auto"/>
        <w:jc w:val="both"/>
        <w:rPr>
          <w:rFonts w:ascii="Times New Roman" w:hAnsi="Times New Roman" w:cs="Times New Roman"/>
          <w:sz w:val="24"/>
          <w:szCs w:val="24"/>
        </w:rPr>
      </w:pPr>
    </w:p>
    <w:p w14:paraId="3B1E1524" w14:textId="77777777" w:rsidR="007609AF" w:rsidRDefault="007609AF" w:rsidP="007609AF">
      <w:pPr>
        <w:pStyle w:val="Akapitzlist"/>
        <w:numPr>
          <w:ilvl w:val="0"/>
          <w:numId w:val="5"/>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Zamawiający zobowiązuje się do:</w:t>
      </w:r>
    </w:p>
    <w:p w14:paraId="0C1DCD30" w14:textId="77777777" w:rsidR="007609AF" w:rsidRDefault="007609AF" w:rsidP="007609AF">
      <w:pPr>
        <w:pStyle w:val="Akapitzlist"/>
        <w:numPr>
          <w:ilvl w:val="0"/>
          <w:numId w:val="6"/>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Pobierania energii zgodnie z obowiązującymi przepisami i warunkami Umowy,</w:t>
      </w:r>
    </w:p>
    <w:p w14:paraId="6E556C5F" w14:textId="77777777" w:rsidR="007609AF" w:rsidRDefault="007609AF" w:rsidP="007609AF">
      <w:pPr>
        <w:pStyle w:val="Akapitzlist"/>
        <w:numPr>
          <w:ilvl w:val="0"/>
          <w:numId w:val="6"/>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Terminowego regulowania należności za energię elektryczną,</w:t>
      </w:r>
    </w:p>
    <w:p w14:paraId="5E2B72B8" w14:textId="77777777" w:rsidR="007609AF" w:rsidRDefault="007609AF" w:rsidP="007609AF">
      <w:pPr>
        <w:pStyle w:val="Akapitzlist"/>
        <w:numPr>
          <w:ilvl w:val="0"/>
          <w:numId w:val="6"/>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Niezwłocznego powiadomienia Wykonawcy o rozwiązaniu umowy na świadczenie usług dystrybucji zawartej pomiędzy Zamawiającym a OSD lub zamiarze jej rozwiązania dla poszczególnych punktów poboru energii elektrycznej,</w:t>
      </w:r>
    </w:p>
    <w:p w14:paraId="43DCE093" w14:textId="77777777" w:rsidR="007609AF" w:rsidRDefault="007609AF" w:rsidP="007609AF">
      <w:pPr>
        <w:pStyle w:val="Akapitzlist"/>
        <w:numPr>
          <w:ilvl w:val="0"/>
          <w:numId w:val="6"/>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Upoważnienia w umowie dystrybucyjnej OSD do przekazywania danych z układów pomiarowo-rozliczeniowych do Wykonawcy.</w:t>
      </w:r>
    </w:p>
    <w:p w14:paraId="0BA0382E" w14:textId="77777777" w:rsidR="007609AF" w:rsidRDefault="007609AF" w:rsidP="007609AF">
      <w:pPr>
        <w:spacing w:after="0" w:line="240" w:lineRule="auto"/>
        <w:jc w:val="both"/>
        <w:rPr>
          <w:rFonts w:ascii="Times New Roman" w:hAnsi="Times New Roman" w:cs="Times New Roman"/>
          <w:sz w:val="24"/>
          <w:szCs w:val="24"/>
        </w:rPr>
      </w:pPr>
    </w:p>
    <w:p w14:paraId="1C97E8D9" w14:textId="77777777" w:rsidR="007609AF" w:rsidRDefault="007609AF" w:rsidP="007609AF">
      <w:pPr>
        <w:spacing w:after="0" w:line="240" w:lineRule="auto"/>
        <w:ind w:left="3876"/>
        <w:jc w:val="both"/>
        <w:rPr>
          <w:rFonts w:ascii="Times New Roman" w:hAnsi="Times New Roman" w:cs="Times New Roman"/>
          <w:sz w:val="24"/>
          <w:szCs w:val="24"/>
        </w:rPr>
      </w:pPr>
      <w:r>
        <w:rPr>
          <w:rFonts w:ascii="Times New Roman" w:hAnsi="Times New Roman" w:cs="Times New Roman"/>
          <w:sz w:val="24"/>
          <w:szCs w:val="24"/>
        </w:rPr>
        <w:t xml:space="preserve">       </w:t>
      </w:r>
      <w:r w:rsidRPr="00485B53">
        <w:rPr>
          <w:rFonts w:ascii="Times New Roman" w:hAnsi="Times New Roman" w:cs="Times New Roman"/>
          <w:sz w:val="24"/>
          <w:szCs w:val="24"/>
        </w:rPr>
        <w:t xml:space="preserve">§ </w:t>
      </w:r>
      <w:r>
        <w:rPr>
          <w:rFonts w:ascii="Times New Roman" w:hAnsi="Times New Roman" w:cs="Times New Roman"/>
          <w:sz w:val="24"/>
          <w:szCs w:val="24"/>
        </w:rPr>
        <w:t>4</w:t>
      </w:r>
    </w:p>
    <w:p w14:paraId="0ACC7FC9" w14:textId="77777777" w:rsidR="007609AF" w:rsidRDefault="007609AF" w:rsidP="007609AF">
      <w:pPr>
        <w:spacing w:after="0" w:line="240" w:lineRule="auto"/>
        <w:ind w:left="3876"/>
        <w:jc w:val="both"/>
        <w:rPr>
          <w:rFonts w:ascii="Times New Roman" w:hAnsi="Times New Roman" w:cs="Times New Roman"/>
          <w:sz w:val="24"/>
          <w:szCs w:val="24"/>
        </w:rPr>
      </w:pPr>
    </w:p>
    <w:p w14:paraId="624F0946" w14:textId="77777777" w:rsidR="007609AF" w:rsidRDefault="007609AF" w:rsidP="007609AF">
      <w:pPr>
        <w:spacing w:after="0" w:line="240" w:lineRule="auto"/>
        <w:ind w:left="1752"/>
        <w:rPr>
          <w:rFonts w:ascii="Times New Roman" w:hAnsi="Times New Roman" w:cs="Times New Roman"/>
          <w:b/>
          <w:bCs/>
          <w:sz w:val="24"/>
          <w:szCs w:val="24"/>
        </w:rPr>
      </w:pPr>
      <w:r w:rsidRPr="00485B53">
        <w:rPr>
          <w:rFonts w:ascii="Times New Roman" w:hAnsi="Times New Roman" w:cs="Times New Roman"/>
          <w:b/>
          <w:bCs/>
          <w:sz w:val="24"/>
          <w:szCs w:val="24"/>
        </w:rPr>
        <w:t>Standardy jakościowe. Bilansowanie handlowe.</w:t>
      </w:r>
    </w:p>
    <w:p w14:paraId="0D23B8AC" w14:textId="77777777" w:rsidR="007609AF" w:rsidRDefault="007609AF" w:rsidP="007609AF">
      <w:pPr>
        <w:spacing w:after="0" w:line="240" w:lineRule="auto"/>
        <w:ind w:left="1752"/>
        <w:rPr>
          <w:rFonts w:ascii="Times New Roman" w:hAnsi="Times New Roman" w:cs="Times New Roman"/>
          <w:b/>
          <w:bCs/>
          <w:sz w:val="24"/>
          <w:szCs w:val="24"/>
        </w:rPr>
      </w:pPr>
    </w:p>
    <w:p w14:paraId="2E7043BA" w14:textId="77777777" w:rsidR="007609AF" w:rsidRDefault="007609AF" w:rsidP="007609AF">
      <w:pPr>
        <w:pStyle w:val="Akapitzlist"/>
        <w:numPr>
          <w:ilvl w:val="0"/>
          <w:numId w:val="7"/>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Wykonawca w ramach Umowy pełni funkcję Operatora Handlowego i Podmiotu Odpowiedzialnego za Bilansowanie Handlowe dla energii elektrycznej sprzedanej do obiektów Zamawiającego.</w:t>
      </w:r>
    </w:p>
    <w:p w14:paraId="23E2F49D" w14:textId="77777777" w:rsidR="007609AF" w:rsidRDefault="007609AF" w:rsidP="007609AF">
      <w:pPr>
        <w:pStyle w:val="Akapitzlist"/>
        <w:numPr>
          <w:ilvl w:val="0"/>
          <w:numId w:val="7"/>
        </w:numPr>
        <w:spacing w:after="0" w:line="240" w:lineRule="auto"/>
        <w:ind w:left="348"/>
        <w:jc w:val="both"/>
        <w:rPr>
          <w:rFonts w:ascii="Times New Roman" w:hAnsi="Times New Roman" w:cs="Times New Roman"/>
          <w:sz w:val="24"/>
          <w:szCs w:val="24"/>
        </w:rPr>
      </w:pPr>
      <w:r>
        <w:rPr>
          <w:rFonts w:ascii="Times New Roman" w:hAnsi="Times New Roman" w:cs="Times New Roman"/>
          <w:sz w:val="24"/>
          <w:szCs w:val="24"/>
        </w:rPr>
        <w:t>Wykonawca zwalnia Zamawiającego z wszelkich kosztów i obowiązków związanych z bilansowaniem handlowym oraz przygotowaniem i zgłaszaniem grafików zapotrzebowania na energię elektryczną do OSD oraz Operatora Systemu Przesyłowego.</w:t>
      </w:r>
    </w:p>
    <w:p w14:paraId="54CEEDCC" w14:textId="77777777" w:rsidR="007609AF" w:rsidRDefault="007609AF" w:rsidP="007609AF">
      <w:pPr>
        <w:pStyle w:val="Akapitzlist"/>
        <w:numPr>
          <w:ilvl w:val="0"/>
          <w:numId w:val="7"/>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Wykonawca zobowiązuje się zapewnić Zamawiającemu standardy jakościowe obsługi zgodne z obowiązującymi przepisami Prawa energetycznego.</w:t>
      </w:r>
    </w:p>
    <w:p w14:paraId="21857EE2" w14:textId="77777777" w:rsidR="007609AF" w:rsidRDefault="007609AF" w:rsidP="007609AF">
      <w:pPr>
        <w:pStyle w:val="Akapitzlist"/>
        <w:numPr>
          <w:ilvl w:val="0"/>
          <w:numId w:val="7"/>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Wykonawca nie ponosi odpowiedzialności za niedostarczenie energii elektrycznej do obiektów Zamawiającego w przypadku klęsk żywiołowych, bądź wyłącznie z winy Zamawiającego.</w:t>
      </w:r>
    </w:p>
    <w:p w14:paraId="19615A6D" w14:textId="77777777" w:rsidR="007609AF" w:rsidRDefault="007609AF" w:rsidP="007609AF">
      <w:pPr>
        <w:pStyle w:val="Akapitzlist"/>
        <w:numPr>
          <w:ilvl w:val="0"/>
          <w:numId w:val="7"/>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Niezwłocznie po powzięciu wiadomości o wystąpieniu stanku klęski żywiołowej, Wykonawca powiadomi o tym Zamawiającego. Wykonawca dołoży wszelkich </w:t>
      </w:r>
      <w:r>
        <w:rPr>
          <w:rFonts w:ascii="Times New Roman" w:hAnsi="Times New Roman" w:cs="Times New Roman"/>
          <w:sz w:val="24"/>
          <w:szCs w:val="24"/>
        </w:rPr>
        <w:lastRenderedPageBreak/>
        <w:t>uzasadnionych starań w celu usunięcia skutków działania klęski żywiołowej, a w okresie jej występowania będzie dostarczać Zamawiającemu aktualne informacje, na temat zakresu i spodziewanego okresu występowania niemożności realizacji zobowiązań umownych.</w:t>
      </w:r>
    </w:p>
    <w:p w14:paraId="46D6D586" w14:textId="77777777" w:rsidR="007609AF" w:rsidRDefault="007609AF" w:rsidP="007609AF">
      <w:pPr>
        <w:pStyle w:val="Akapitzlist"/>
        <w:numPr>
          <w:ilvl w:val="0"/>
          <w:numId w:val="7"/>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Wykonawca nie ponosi odpowiedzialności za skutek przerw i ograniczeń w sprzedaży energii elektrycznej spowodowanych:</w:t>
      </w:r>
    </w:p>
    <w:p w14:paraId="3ACA4BEC" w14:textId="77777777" w:rsidR="007609AF" w:rsidRDefault="007609AF" w:rsidP="007609AF">
      <w:pPr>
        <w:pStyle w:val="Akapitzlist"/>
        <w:numPr>
          <w:ilvl w:val="0"/>
          <w:numId w:val="8"/>
        </w:numPr>
        <w:spacing w:after="0" w:line="240" w:lineRule="auto"/>
        <w:ind w:left="1416"/>
        <w:jc w:val="both"/>
        <w:rPr>
          <w:rFonts w:ascii="Times New Roman" w:hAnsi="Times New Roman" w:cs="Times New Roman"/>
          <w:sz w:val="24"/>
          <w:szCs w:val="24"/>
        </w:rPr>
      </w:pPr>
      <w:r>
        <w:rPr>
          <w:rFonts w:ascii="Times New Roman" w:hAnsi="Times New Roman" w:cs="Times New Roman"/>
          <w:sz w:val="24"/>
          <w:szCs w:val="24"/>
        </w:rPr>
        <w:t>Awarią w sieci elektroenergetycznej przez czas niezbędny do jej usunięcia oraz w wypadku ograniczeń w dostarczaniu energii elektrycznej w związku z zagrożeniem życia, zdrowia, mienia lub środowiska;</w:t>
      </w:r>
    </w:p>
    <w:p w14:paraId="7DCF7931" w14:textId="77777777" w:rsidR="007609AF" w:rsidRDefault="007609AF" w:rsidP="007609AF">
      <w:pPr>
        <w:pStyle w:val="Akapitzlist"/>
        <w:numPr>
          <w:ilvl w:val="0"/>
          <w:numId w:val="8"/>
        </w:numPr>
        <w:spacing w:after="0" w:line="240" w:lineRule="auto"/>
        <w:ind w:left="1416"/>
        <w:jc w:val="both"/>
        <w:rPr>
          <w:rFonts w:ascii="Times New Roman" w:hAnsi="Times New Roman" w:cs="Times New Roman"/>
          <w:sz w:val="24"/>
          <w:szCs w:val="24"/>
        </w:rPr>
      </w:pPr>
      <w:r>
        <w:rPr>
          <w:rFonts w:ascii="Times New Roman" w:hAnsi="Times New Roman" w:cs="Times New Roman"/>
          <w:sz w:val="24"/>
          <w:szCs w:val="24"/>
        </w:rPr>
        <w:t>Niezawiniony przez Wykonawcę brakiem świadczenia usług przez OSD.</w:t>
      </w:r>
    </w:p>
    <w:p w14:paraId="1B69528D" w14:textId="77777777" w:rsidR="007609AF" w:rsidRDefault="007609AF" w:rsidP="007609AF">
      <w:pPr>
        <w:pStyle w:val="Akapitzlist"/>
        <w:numPr>
          <w:ilvl w:val="0"/>
          <w:numId w:val="7"/>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W przypadku niedotrzymania standardów jakościowych obsługi określonych obowiązującymi przepisami Prawa energetycznego, Wykonawca zobowiązany jest do udzielenia bonifikat w wysokości określonych Prawem energetycznym oraz zgodnie z obowiązującymi rozporządzeniami do w/w ustawy.</w:t>
      </w:r>
    </w:p>
    <w:p w14:paraId="3290A78B" w14:textId="77777777" w:rsidR="007609AF" w:rsidRDefault="007609AF" w:rsidP="007609AF">
      <w:pPr>
        <w:pStyle w:val="Akapitzlist"/>
        <w:numPr>
          <w:ilvl w:val="0"/>
          <w:numId w:val="7"/>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Zamawiającemu przysługuje od Wykonawcy zwrot kosztów zakupu energii elektrycznej u Sprzedawcy Rezerwowego z przyczyn leżących po stronie Wykonawcy.</w:t>
      </w:r>
    </w:p>
    <w:p w14:paraId="72783B70" w14:textId="77777777" w:rsidR="007609AF" w:rsidRDefault="007609AF" w:rsidP="007609AF">
      <w:pPr>
        <w:spacing w:after="0" w:line="240" w:lineRule="auto"/>
        <w:jc w:val="both"/>
        <w:rPr>
          <w:rFonts w:ascii="Times New Roman" w:hAnsi="Times New Roman" w:cs="Times New Roman"/>
          <w:sz w:val="24"/>
          <w:szCs w:val="24"/>
        </w:rPr>
      </w:pPr>
    </w:p>
    <w:p w14:paraId="098D1D85" w14:textId="77777777" w:rsidR="007609AF" w:rsidRDefault="007609AF" w:rsidP="007609AF">
      <w:pPr>
        <w:spacing w:after="0" w:line="240" w:lineRule="auto"/>
        <w:jc w:val="center"/>
        <w:rPr>
          <w:rFonts w:ascii="Times New Roman" w:hAnsi="Times New Roman" w:cs="Times New Roman"/>
          <w:sz w:val="24"/>
          <w:szCs w:val="24"/>
        </w:rPr>
      </w:pPr>
      <w:r w:rsidRPr="009E1DEB">
        <w:rPr>
          <w:rFonts w:ascii="Times New Roman" w:hAnsi="Times New Roman" w:cs="Times New Roman"/>
          <w:sz w:val="24"/>
          <w:szCs w:val="24"/>
        </w:rPr>
        <w:t xml:space="preserve">§ </w:t>
      </w:r>
      <w:r>
        <w:rPr>
          <w:rFonts w:ascii="Times New Roman" w:hAnsi="Times New Roman" w:cs="Times New Roman"/>
          <w:sz w:val="24"/>
          <w:szCs w:val="24"/>
        </w:rPr>
        <w:t>5</w:t>
      </w:r>
    </w:p>
    <w:p w14:paraId="4947B8A4" w14:textId="77777777" w:rsidR="000C70DF" w:rsidRDefault="000C70DF" w:rsidP="007609AF">
      <w:pPr>
        <w:spacing w:after="0" w:line="240" w:lineRule="auto"/>
        <w:jc w:val="center"/>
        <w:rPr>
          <w:rFonts w:ascii="Times New Roman" w:hAnsi="Times New Roman" w:cs="Times New Roman"/>
          <w:sz w:val="24"/>
          <w:szCs w:val="24"/>
        </w:rPr>
      </w:pPr>
    </w:p>
    <w:p w14:paraId="05B2251A" w14:textId="77777777" w:rsidR="007609AF" w:rsidRDefault="007609AF" w:rsidP="007609AF">
      <w:pPr>
        <w:spacing w:after="0" w:line="240" w:lineRule="auto"/>
        <w:jc w:val="center"/>
        <w:rPr>
          <w:rFonts w:ascii="Times New Roman" w:hAnsi="Times New Roman" w:cs="Times New Roman"/>
          <w:b/>
          <w:bCs/>
          <w:sz w:val="24"/>
          <w:szCs w:val="24"/>
        </w:rPr>
      </w:pPr>
      <w:r w:rsidRPr="009E1DEB">
        <w:rPr>
          <w:rFonts w:ascii="Times New Roman" w:hAnsi="Times New Roman" w:cs="Times New Roman"/>
          <w:b/>
          <w:bCs/>
          <w:sz w:val="24"/>
          <w:szCs w:val="24"/>
        </w:rPr>
        <w:t>Ceny energii elektrycznej</w:t>
      </w:r>
    </w:p>
    <w:p w14:paraId="1E460940" w14:textId="77777777" w:rsidR="007609AF" w:rsidRDefault="007609AF" w:rsidP="007609AF">
      <w:pPr>
        <w:spacing w:after="0" w:line="240" w:lineRule="auto"/>
        <w:jc w:val="both"/>
        <w:rPr>
          <w:rFonts w:ascii="Times New Roman" w:hAnsi="Times New Roman" w:cs="Times New Roman"/>
          <w:b/>
          <w:bCs/>
          <w:sz w:val="24"/>
          <w:szCs w:val="24"/>
        </w:rPr>
      </w:pPr>
    </w:p>
    <w:p w14:paraId="7FDD9591" w14:textId="078A93D6" w:rsidR="007609AF" w:rsidRDefault="007609AF" w:rsidP="007609AF">
      <w:pPr>
        <w:pStyle w:val="Akapitzlist"/>
        <w:numPr>
          <w:ilvl w:val="0"/>
          <w:numId w:val="9"/>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Cena energii elektrycznej </w:t>
      </w:r>
      <w:r w:rsidR="0079797A">
        <w:rPr>
          <w:rFonts w:ascii="Times New Roman" w:hAnsi="Times New Roman" w:cs="Times New Roman"/>
          <w:b/>
          <w:bCs/>
          <w:sz w:val="24"/>
          <w:szCs w:val="24"/>
        </w:rPr>
        <w:t>6 000</w:t>
      </w:r>
      <w:r w:rsidR="000233F9">
        <w:rPr>
          <w:rFonts w:ascii="Times New Roman" w:hAnsi="Times New Roman" w:cs="Times New Roman"/>
          <w:b/>
          <w:bCs/>
          <w:sz w:val="24"/>
          <w:szCs w:val="24"/>
        </w:rPr>
        <w:t xml:space="preserve"> </w:t>
      </w:r>
      <w:r w:rsidRPr="00D12B76">
        <w:rPr>
          <w:rFonts w:ascii="Times New Roman" w:hAnsi="Times New Roman" w:cs="Times New Roman"/>
          <w:b/>
          <w:bCs/>
          <w:sz w:val="24"/>
          <w:szCs w:val="24"/>
        </w:rPr>
        <w:t xml:space="preserve"> MWh</w:t>
      </w:r>
      <w:r>
        <w:rPr>
          <w:rFonts w:ascii="Times New Roman" w:hAnsi="Times New Roman" w:cs="Times New Roman"/>
          <w:sz w:val="24"/>
          <w:szCs w:val="24"/>
        </w:rPr>
        <w:t xml:space="preserve"> w okresie od </w:t>
      </w:r>
      <w:r w:rsidRPr="00D12B76">
        <w:rPr>
          <w:rFonts w:ascii="Times New Roman" w:hAnsi="Times New Roman" w:cs="Times New Roman"/>
          <w:b/>
          <w:bCs/>
          <w:sz w:val="24"/>
          <w:szCs w:val="24"/>
        </w:rPr>
        <w:t>01.01.2024</w:t>
      </w:r>
      <w:r>
        <w:rPr>
          <w:rFonts w:ascii="Times New Roman" w:hAnsi="Times New Roman" w:cs="Times New Roman"/>
          <w:sz w:val="24"/>
          <w:szCs w:val="24"/>
        </w:rPr>
        <w:t xml:space="preserve"> r. do </w:t>
      </w:r>
      <w:r w:rsidRPr="00D12B76">
        <w:rPr>
          <w:rFonts w:ascii="Times New Roman" w:hAnsi="Times New Roman" w:cs="Times New Roman"/>
          <w:b/>
          <w:bCs/>
          <w:sz w:val="24"/>
          <w:szCs w:val="24"/>
        </w:rPr>
        <w:t>31.12.202</w:t>
      </w:r>
      <w:r w:rsidR="00E20803">
        <w:rPr>
          <w:rFonts w:ascii="Times New Roman" w:hAnsi="Times New Roman" w:cs="Times New Roman"/>
          <w:b/>
          <w:bCs/>
          <w:sz w:val="24"/>
          <w:szCs w:val="24"/>
        </w:rPr>
        <w:t>5</w:t>
      </w:r>
      <w:r>
        <w:rPr>
          <w:rFonts w:ascii="Times New Roman" w:hAnsi="Times New Roman" w:cs="Times New Roman"/>
          <w:sz w:val="24"/>
          <w:szCs w:val="24"/>
        </w:rPr>
        <w:t xml:space="preserve"> r. wynosi:</w:t>
      </w:r>
    </w:p>
    <w:p w14:paraId="72BFDA27" w14:textId="77777777" w:rsidR="007609AF" w:rsidRDefault="007609AF" w:rsidP="007609AF">
      <w:pPr>
        <w:spacing w:after="0" w:line="240" w:lineRule="auto"/>
        <w:jc w:val="both"/>
        <w:rPr>
          <w:rFonts w:ascii="Times New Roman" w:hAnsi="Times New Roman" w:cs="Times New Roman"/>
          <w:sz w:val="24"/>
          <w:szCs w:val="24"/>
        </w:rPr>
      </w:pPr>
    </w:p>
    <w:p w14:paraId="4520FB62" w14:textId="77777777" w:rsidR="007609AF" w:rsidRDefault="007609AF" w:rsidP="007609AF">
      <w:pPr>
        <w:spacing w:after="0" w:line="360" w:lineRule="auto"/>
        <w:ind w:left="-3"/>
        <w:jc w:val="both"/>
        <w:rPr>
          <w:rFonts w:ascii="Times New Roman" w:hAnsi="Times New Roman" w:cs="Times New Roman"/>
          <w:sz w:val="24"/>
          <w:szCs w:val="24"/>
        </w:rPr>
      </w:pPr>
      <w:r>
        <w:rPr>
          <w:rFonts w:ascii="Times New Roman" w:hAnsi="Times New Roman" w:cs="Times New Roman"/>
          <w:sz w:val="24"/>
          <w:szCs w:val="24"/>
        </w:rPr>
        <w:t>Netto zł: ………………………………….. zł</w:t>
      </w:r>
    </w:p>
    <w:p w14:paraId="1D58CA20" w14:textId="77777777" w:rsidR="007609AF" w:rsidRDefault="007609AF" w:rsidP="007609AF">
      <w:pPr>
        <w:spacing w:after="0" w:line="360" w:lineRule="auto"/>
        <w:ind w:left="-3"/>
        <w:jc w:val="both"/>
        <w:rPr>
          <w:rFonts w:ascii="Times New Roman" w:hAnsi="Times New Roman" w:cs="Times New Roman"/>
          <w:sz w:val="24"/>
          <w:szCs w:val="24"/>
        </w:rPr>
      </w:pPr>
      <w:r>
        <w:rPr>
          <w:rFonts w:ascii="Times New Roman" w:hAnsi="Times New Roman" w:cs="Times New Roman"/>
          <w:sz w:val="24"/>
          <w:szCs w:val="24"/>
        </w:rPr>
        <w:t>VAT zł : …………………………………... zł</w:t>
      </w:r>
    </w:p>
    <w:p w14:paraId="724EFA33" w14:textId="77777777" w:rsidR="007609AF" w:rsidRDefault="007609AF" w:rsidP="007609AF">
      <w:pPr>
        <w:spacing w:after="0" w:line="360" w:lineRule="auto"/>
        <w:ind w:left="-3"/>
        <w:jc w:val="both"/>
        <w:rPr>
          <w:rFonts w:ascii="Times New Roman" w:hAnsi="Times New Roman" w:cs="Times New Roman"/>
          <w:sz w:val="24"/>
          <w:szCs w:val="24"/>
        </w:rPr>
      </w:pPr>
      <w:r>
        <w:rPr>
          <w:rFonts w:ascii="Times New Roman" w:hAnsi="Times New Roman" w:cs="Times New Roman"/>
          <w:sz w:val="24"/>
          <w:szCs w:val="24"/>
        </w:rPr>
        <w:t>Brutto zł: …………………………………. Zł</w:t>
      </w:r>
    </w:p>
    <w:p w14:paraId="5AE168CB" w14:textId="77777777" w:rsidR="007609AF" w:rsidRPr="00D12B76" w:rsidRDefault="007609AF" w:rsidP="007609AF">
      <w:pPr>
        <w:spacing w:after="0" w:line="360" w:lineRule="auto"/>
        <w:jc w:val="both"/>
        <w:rPr>
          <w:rFonts w:ascii="Times New Roman" w:hAnsi="Times New Roman" w:cs="Times New Roman"/>
          <w:b/>
          <w:bCs/>
          <w:sz w:val="24"/>
          <w:szCs w:val="24"/>
        </w:rPr>
      </w:pPr>
      <w:r w:rsidRPr="00D12B76">
        <w:rPr>
          <w:rFonts w:ascii="Times New Roman" w:hAnsi="Times New Roman" w:cs="Times New Roman"/>
          <w:b/>
          <w:bCs/>
          <w:sz w:val="24"/>
          <w:szCs w:val="24"/>
        </w:rPr>
        <w:t xml:space="preserve">tj. </w:t>
      </w:r>
      <w:r>
        <w:rPr>
          <w:rFonts w:ascii="Times New Roman" w:hAnsi="Times New Roman" w:cs="Times New Roman"/>
          <w:b/>
          <w:bCs/>
          <w:sz w:val="24"/>
          <w:szCs w:val="24"/>
        </w:rPr>
        <w:t>…..</w:t>
      </w:r>
      <w:r w:rsidRPr="00D12B76">
        <w:rPr>
          <w:rFonts w:ascii="Times New Roman" w:hAnsi="Times New Roman" w:cs="Times New Roman"/>
          <w:b/>
          <w:bCs/>
          <w:sz w:val="24"/>
          <w:szCs w:val="24"/>
        </w:rPr>
        <w:t>…………..  zł netto za 1 MWh.</w:t>
      </w:r>
    </w:p>
    <w:p w14:paraId="147E0DBD" w14:textId="77777777" w:rsidR="007609AF" w:rsidRDefault="007609AF" w:rsidP="007609AF">
      <w:pPr>
        <w:spacing w:after="0" w:line="360" w:lineRule="auto"/>
        <w:jc w:val="both"/>
        <w:rPr>
          <w:rFonts w:ascii="Times New Roman" w:hAnsi="Times New Roman" w:cs="Times New Roman"/>
          <w:sz w:val="24"/>
          <w:szCs w:val="24"/>
        </w:rPr>
      </w:pPr>
    </w:p>
    <w:p w14:paraId="42E1C4E8" w14:textId="008BEE2F" w:rsidR="007609AF" w:rsidRPr="00123AF9" w:rsidRDefault="007609AF" w:rsidP="007609AF">
      <w:pPr>
        <w:pStyle w:val="Akapitzlist"/>
        <w:numPr>
          <w:ilvl w:val="0"/>
          <w:numId w:val="9"/>
        </w:numPr>
        <w:spacing w:after="0" w:line="240" w:lineRule="auto"/>
        <w:ind w:left="354" w:hanging="357"/>
        <w:jc w:val="both"/>
        <w:rPr>
          <w:rFonts w:ascii="Times New Roman" w:hAnsi="Times New Roman" w:cs="Times New Roman"/>
          <w:b/>
          <w:bCs/>
          <w:sz w:val="24"/>
          <w:szCs w:val="24"/>
          <w:u w:val="single"/>
        </w:rPr>
      </w:pPr>
      <w:r>
        <w:rPr>
          <w:rFonts w:ascii="Times New Roman" w:hAnsi="Times New Roman" w:cs="Times New Roman"/>
          <w:sz w:val="24"/>
          <w:szCs w:val="24"/>
        </w:rPr>
        <w:t>Strony nie przewidują możliwości zmiany ceny jednostkowej netto energii elektrycznej podczas trwania niniejszej umowy</w:t>
      </w:r>
      <w:r w:rsidR="000233F9">
        <w:rPr>
          <w:rFonts w:ascii="Times New Roman" w:hAnsi="Times New Roman" w:cs="Times New Roman"/>
          <w:sz w:val="24"/>
          <w:szCs w:val="24"/>
        </w:rPr>
        <w:t xml:space="preserve"> w przypadku wyboru </w:t>
      </w:r>
      <w:r w:rsidR="00123AF9">
        <w:rPr>
          <w:rFonts w:ascii="Times New Roman" w:hAnsi="Times New Roman" w:cs="Times New Roman"/>
          <w:b/>
          <w:bCs/>
          <w:sz w:val="24"/>
          <w:szCs w:val="24"/>
          <w:u w:val="single"/>
        </w:rPr>
        <w:t>o</w:t>
      </w:r>
      <w:r w:rsidR="000233F9" w:rsidRPr="00123AF9">
        <w:rPr>
          <w:rFonts w:ascii="Times New Roman" w:hAnsi="Times New Roman" w:cs="Times New Roman"/>
          <w:b/>
          <w:bCs/>
          <w:sz w:val="24"/>
          <w:szCs w:val="24"/>
          <w:u w:val="single"/>
        </w:rPr>
        <w:t xml:space="preserve">ferty z </w:t>
      </w:r>
      <w:r w:rsidR="00123AF9">
        <w:rPr>
          <w:rFonts w:ascii="Times New Roman" w:hAnsi="Times New Roman" w:cs="Times New Roman"/>
          <w:b/>
          <w:bCs/>
          <w:sz w:val="24"/>
          <w:szCs w:val="24"/>
          <w:u w:val="single"/>
        </w:rPr>
        <w:t>C</w:t>
      </w:r>
      <w:r w:rsidR="000233F9" w:rsidRPr="00123AF9">
        <w:rPr>
          <w:rFonts w:ascii="Times New Roman" w:hAnsi="Times New Roman" w:cs="Times New Roman"/>
          <w:b/>
          <w:bCs/>
          <w:sz w:val="24"/>
          <w:szCs w:val="24"/>
          <w:u w:val="single"/>
        </w:rPr>
        <w:t xml:space="preserve">eną </w:t>
      </w:r>
      <w:r w:rsidR="00123AF9">
        <w:rPr>
          <w:rFonts w:ascii="Times New Roman" w:hAnsi="Times New Roman" w:cs="Times New Roman"/>
          <w:b/>
          <w:bCs/>
          <w:sz w:val="24"/>
          <w:szCs w:val="24"/>
          <w:u w:val="single"/>
        </w:rPr>
        <w:t>S</w:t>
      </w:r>
      <w:r w:rsidR="000233F9" w:rsidRPr="00123AF9">
        <w:rPr>
          <w:rFonts w:ascii="Times New Roman" w:hAnsi="Times New Roman" w:cs="Times New Roman"/>
          <w:b/>
          <w:bCs/>
          <w:sz w:val="24"/>
          <w:szCs w:val="24"/>
          <w:u w:val="single"/>
        </w:rPr>
        <w:t>tałą.</w:t>
      </w:r>
    </w:p>
    <w:p w14:paraId="6A4BC96D" w14:textId="77777777" w:rsidR="007609AF" w:rsidRDefault="007609AF" w:rsidP="007609AF">
      <w:pPr>
        <w:pStyle w:val="Akapitzlist"/>
        <w:numPr>
          <w:ilvl w:val="0"/>
          <w:numId w:val="9"/>
        </w:numPr>
        <w:spacing w:after="0" w:line="240" w:lineRule="auto"/>
        <w:ind w:left="354" w:hanging="357"/>
        <w:jc w:val="both"/>
        <w:rPr>
          <w:rFonts w:ascii="Times New Roman" w:hAnsi="Times New Roman" w:cs="Times New Roman"/>
          <w:sz w:val="24"/>
          <w:szCs w:val="24"/>
        </w:rPr>
      </w:pPr>
      <w:r>
        <w:rPr>
          <w:rFonts w:ascii="Times New Roman" w:hAnsi="Times New Roman" w:cs="Times New Roman"/>
          <w:sz w:val="24"/>
          <w:szCs w:val="24"/>
        </w:rPr>
        <w:t>Zamawiający oświadcza, że zużycie energii elektrycznej wskazane w ust. 1 stanowi jedynie prognozę. Faktyczne zużycie energii elektrycznej uzależnione będzie wyłącznie od rzeczywistych potrzeb z tym, że niezależnie od wielkości zużycia Wykonawca zobowiązany jest w każdym przypadku stosować zaoferowane w niniejszym postępowaniu przetargowym ceny energii elektrycznej.</w:t>
      </w:r>
    </w:p>
    <w:p w14:paraId="787B4FEF" w14:textId="77777777" w:rsidR="007609AF" w:rsidRDefault="007609AF" w:rsidP="007609AF">
      <w:pPr>
        <w:pStyle w:val="Akapitzlist"/>
        <w:numPr>
          <w:ilvl w:val="0"/>
          <w:numId w:val="9"/>
        </w:numPr>
        <w:spacing w:after="0" w:line="240" w:lineRule="auto"/>
        <w:ind w:left="354" w:hanging="357"/>
        <w:jc w:val="both"/>
        <w:rPr>
          <w:rFonts w:ascii="Times New Roman" w:hAnsi="Times New Roman" w:cs="Times New Roman"/>
          <w:sz w:val="24"/>
          <w:szCs w:val="24"/>
        </w:rPr>
      </w:pPr>
      <w:r>
        <w:rPr>
          <w:rFonts w:ascii="Times New Roman" w:hAnsi="Times New Roman" w:cs="Times New Roman"/>
          <w:sz w:val="24"/>
          <w:szCs w:val="24"/>
        </w:rPr>
        <w:t xml:space="preserve">Wykonawca nie może dochodzić od Zamawiającego żadnych roszczeń finansowych (n. odszkodowania), jeżeli w okresie obowiązywania umowy Zamawiający zakupi od Wykonawcy inną ilość energii elektrycznej niż określoną w ust. 1. </w:t>
      </w:r>
    </w:p>
    <w:p w14:paraId="2DB66EE6" w14:textId="77777777" w:rsidR="007609AF" w:rsidRDefault="007609AF" w:rsidP="007609AF">
      <w:pPr>
        <w:pStyle w:val="Akapitzlist"/>
        <w:numPr>
          <w:ilvl w:val="0"/>
          <w:numId w:val="9"/>
        </w:numPr>
        <w:spacing w:after="0" w:line="240" w:lineRule="auto"/>
        <w:ind w:left="354" w:hanging="357"/>
        <w:jc w:val="both"/>
        <w:rPr>
          <w:rFonts w:ascii="Times New Roman" w:hAnsi="Times New Roman" w:cs="Times New Roman"/>
          <w:sz w:val="24"/>
          <w:szCs w:val="24"/>
        </w:rPr>
      </w:pPr>
      <w:r>
        <w:rPr>
          <w:rFonts w:ascii="Times New Roman" w:hAnsi="Times New Roman" w:cs="Times New Roman"/>
          <w:sz w:val="24"/>
          <w:szCs w:val="24"/>
        </w:rPr>
        <w:t>Ceny określone w ust. 1 ulegną zmianie wyłącznie w przypadku ustawowej zmiany stawki podatku VAT oraz podatku akcyzowego.</w:t>
      </w:r>
    </w:p>
    <w:p w14:paraId="4AC936C2" w14:textId="77777777" w:rsidR="007609AF" w:rsidRDefault="007609AF" w:rsidP="007609AF">
      <w:pPr>
        <w:pStyle w:val="Akapitzlist"/>
        <w:numPr>
          <w:ilvl w:val="0"/>
          <w:numId w:val="9"/>
        </w:numPr>
        <w:spacing w:after="0" w:line="240" w:lineRule="auto"/>
        <w:ind w:left="354" w:hanging="357"/>
        <w:jc w:val="both"/>
        <w:rPr>
          <w:rFonts w:ascii="Times New Roman" w:hAnsi="Times New Roman" w:cs="Times New Roman"/>
          <w:sz w:val="24"/>
          <w:szCs w:val="24"/>
        </w:rPr>
      </w:pPr>
      <w:r>
        <w:rPr>
          <w:rFonts w:ascii="Times New Roman" w:hAnsi="Times New Roman" w:cs="Times New Roman"/>
          <w:sz w:val="24"/>
          <w:szCs w:val="24"/>
        </w:rPr>
        <w:t>Ceny określone w ust. 1 obowiązują także do nowo przyłączonych obiektów (po zawarciu niniejszej umowy) do sieci elektroenergetycznej OSD, eksploatowanych przez Zamawiającego.</w:t>
      </w:r>
    </w:p>
    <w:p w14:paraId="24469C13" w14:textId="77777777" w:rsidR="007609AF" w:rsidRDefault="007609AF" w:rsidP="007609AF">
      <w:pPr>
        <w:spacing w:after="0" w:line="240" w:lineRule="auto"/>
        <w:jc w:val="both"/>
        <w:rPr>
          <w:rFonts w:ascii="Times New Roman" w:hAnsi="Times New Roman" w:cs="Times New Roman"/>
          <w:sz w:val="24"/>
          <w:szCs w:val="24"/>
        </w:rPr>
      </w:pPr>
    </w:p>
    <w:p w14:paraId="4543F9B4" w14:textId="77777777" w:rsidR="000233F9" w:rsidRDefault="000233F9" w:rsidP="007609AF">
      <w:pPr>
        <w:spacing w:after="0" w:line="240" w:lineRule="auto"/>
        <w:jc w:val="both"/>
        <w:rPr>
          <w:rFonts w:ascii="Times New Roman" w:hAnsi="Times New Roman" w:cs="Times New Roman"/>
          <w:sz w:val="24"/>
          <w:szCs w:val="24"/>
        </w:rPr>
      </w:pPr>
    </w:p>
    <w:p w14:paraId="5694308F" w14:textId="77777777" w:rsidR="00563B42" w:rsidRDefault="00563B42" w:rsidP="007609AF">
      <w:pPr>
        <w:spacing w:after="0" w:line="240" w:lineRule="auto"/>
        <w:jc w:val="both"/>
        <w:rPr>
          <w:rFonts w:ascii="Times New Roman" w:hAnsi="Times New Roman" w:cs="Times New Roman"/>
          <w:sz w:val="24"/>
          <w:szCs w:val="24"/>
        </w:rPr>
      </w:pPr>
    </w:p>
    <w:p w14:paraId="0F3E5A6B" w14:textId="77777777" w:rsidR="00563B42" w:rsidRDefault="00563B42" w:rsidP="007609AF">
      <w:pPr>
        <w:spacing w:after="0" w:line="240" w:lineRule="auto"/>
        <w:jc w:val="both"/>
        <w:rPr>
          <w:rFonts w:ascii="Times New Roman" w:hAnsi="Times New Roman" w:cs="Times New Roman"/>
          <w:sz w:val="24"/>
          <w:szCs w:val="24"/>
        </w:rPr>
      </w:pPr>
    </w:p>
    <w:p w14:paraId="620C5925" w14:textId="77777777" w:rsidR="00563B42" w:rsidRDefault="00563B42" w:rsidP="007609AF">
      <w:pPr>
        <w:spacing w:after="0" w:line="240" w:lineRule="auto"/>
        <w:jc w:val="both"/>
        <w:rPr>
          <w:rFonts w:ascii="Times New Roman" w:hAnsi="Times New Roman" w:cs="Times New Roman"/>
          <w:sz w:val="24"/>
          <w:szCs w:val="24"/>
        </w:rPr>
      </w:pPr>
    </w:p>
    <w:p w14:paraId="3943DA6B" w14:textId="77777777" w:rsidR="000233F9" w:rsidRDefault="000233F9" w:rsidP="007609AF">
      <w:pPr>
        <w:spacing w:after="0" w:line="240" w:lineRule="auto"/>
        <w:jc w:val="both"/>
        <w:rPr>
          <w:rFonts w:ascii="Times New Roman" w:hAnsi="Times New Roman" w:cs="Times New Roman"/>
          <w:sz w:val="24"/>
          <w:szCs w:val="24"/>
        </w:rPr>
      </w:pPr>
    </w:p>
    <w:p w14:paraId="43DE5873" w14:textId="77777777" w:rsidR="007609AF" w:rsidRDefault="007609AF" w:rsidP="007609AF">
      <w:pPr>
        <w:spacing w:after="0" w:line="240" w:lineRule="auto"/>
        <w:jc w:val="center"/>
        <w:rPr>
          <w:rFonts w:ascii="Times New Roman" w:hAnsi="Times New Roman" w:cs="Times New Roman"/>
          <w:sz w:val="24"/>
          <w:szCs w:val="24"/>
        </w:rPr>
      </w:pPr>
      <w:bookmarkStart w:id="1" w:name="_Hlk141782467"/>
      <w:r w:rsidRPr="00704C31">
        <w:rPr>
          <w:rFonts w:ascii="Times New Roman" w:hAnsi="Times New Roman" w:cs="Times New Roman"/>
          <w:sz w:val="24"/>
          <w:szCs w:val="24"/>
        </w:rPr>
        <w:lastRenderedPageBreak/>
        <w:t>§</w:t>
      </w:r>
      <w:bookmarkEnd w:id="1"/>
      <w:r w:rsidRPr="00704C31">
        <w:rPr>
          <w:rFonts w:ascii="Times New Roman" w:hAnsi="Times New Roman" w:cs="Times New Roman"/>
          <w:sz w:val="24"/>
          <w:szCs w:val="24"/>
        </w:rPr>
        <w:t xml:space="preserve"> </w:t>
      </w:r>
      <w:r>
        <w:rPr>
          <w:rFonts w:ascii="Times New Roman" w:hAnsi="Times New Roman" w:cs="Times New Roman"/>
          <w:sz w:val="24"/>
          <w:szCs w:val="24"/>
        </w:rPr>
        <w:t>6</w:t>
      </w:r>
    </w:p>
    <w:p w14:paraId="488C9CBE" w14:textId="77777777" w:rsidR="000C70DF" w:rsidRDefault="000C70DF" w:rsidP="007609AF">
      <w:pPr>
        <w:spacing w:after="0" w:line="240" w:lineRule="auto"/>
        <w:jc w:val="center"/>
        <w:rPr>
          <w:rFonts w:ascii="Times New Roman" w:hAnsi="Times New Roman" w:cs="Times New Roman"/>
          <w:sz w:val="24"/>
          <w:szCs w:val="24"/>
        </w:rPr>
      </w:pPr>
    </w:p>
    <w:p w14:paraId="43F3FB8F" w14:textId="77777777" w:rsidR="007609AF" w:rsidRDefault="007609AF" w:rsidP="007609AF">
      <w:pPr>
        <w:spacing w:after="0" w:line="240" w:lineRule="auto"/>
        <w:jc w:val="center"/>
        <w:rPr>
          <w:rFonts w:ascii="Times New Roman" w:hAnsi="Times New Roman" w:cs="Times New Roman"/>
          <w:b/>
          <w:bCs/>
          <w:sz w:val="24"/>
          <w:szCs w:val="24"/>
        </w:rPr>
      </w:pPr>
      <w:r w:rsidRPr="00704C31">
        <w:rPr>
          <w:rFonts w:ascii="Times New Roman" w:hAnsi="Times New Roman" w:cs="Times New Roman"/>
          <w:b/>
          <w:bCs/>
          <w:sz w:val="24"/>
          <w:szCs w:val="24"/>
        </w:rPr>
        <w:t>Rozliczenia i  Płatności</w:t>
      </w:r>
    </w:p>
    <w:p w14:paraId="0206773E" w14:textId="77777777" w:rsidR="007609AF" w:rsidRDefault="007609AF" w:rsidP="007609AF">
      <w:pPr>
        <w:spacing w:after="0" w:line="240" w:lineRule="auto"/>
        <w:jc w:val="center"/>
        <w:rPr>
          <w:rFonts w:ascii="Times New Roman" w:hAnsi="Times New Roman" w:cs="Times New Roman"/>
          <w:b/>
          <w:bCs/>
          <w:sz w:val="24"/>
          <w:szCs w:val="24"/>
        </w:rPr>
      </w:pPr>
    </w:p>
    <w:p w14:paraId="5AF76ED2" w14:textId="6FD2D67E" w:rsidR="007609AF" w:rsidRPr="000233F9" w:rsidRDefault="007609AF" w:rsidP="00563B42">
      <w:pPr>
        <w:pStyle w:val="Akapitzlist"/>
        <w:numPr>
          <w:ilvl w:val="0"/>
          <w:numId w:val="10"/>
        </w:numPr>
        <w:spacing w:after="0" w:line="240" w:lineRule="auto"/>
        <w:ind w:left="360"/>
        <w:jc w:val="both"/>
        <w:rPr>
          <w:rFonts w:ascii="Times New Roman" w:hAnsi="Times New Roman" w:cs="Times New Roman"/>
          <w:sz w:val="24"/>
          <w:szCs w:val="24"/>
        </w:rPr>
      </w:pPr>
      <w:r w:rsidRPr="00704C31">
        <w:rPr>
          <w:rFonts w:ascii="Times New Roman" w:hAnsi="Times New Roman" w:cs="Times New Roman"/>
          <w:sz w:val="24"/>
          <w:szCs w:val="24"/>
        </w:rPr>
        <w:t>Sprzedaż energii elektrycznej rozliczana będzie w okresach identycznych jak za usługę dystrybucji.</w:t>
      </w:r>
    </w:p>
    <w:p w14:paraId="616355C3" w14:textId="77777777" w:rsidR="007609AF" w:rsidRDefault="007609AF" w:rsidP="00563B42">
      <w:pPr>
        <w:pStyle w:val="Akapitzlist"/>
        <w:numPr>
          <w:ilvl w:val="0"/>
          <w:numId w:val="10"/>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Zamawiający nie dopuszcza możliwości wystawiania faktur szacunkowych.</w:t>
      </w:r>
    </w:p>
    <w:p w14:paraId="3ADE1420" w14:textId="77777777" w:rsidR="007609AF" w:rsidRDefault="007609AF" w:rsidP="00563B42">
      <w:pPr>
        <w:pStyle w:val="Akapitzlist"/>
        <w:numPr>
          <w:ilvl w:val="0"/>
          <w:numId w:val="10"/>
        </w:num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Podstawą podania zapłaty za wykupioną  i pobraną przez Zamawiającego energię elektryczną, są faktury VAT wystawione przez Wykonawcę. Podstawą ich wystawienia jest informacja przekazana do Wykonawcy przez właściwego dla Zamawiającego Operatora Systemu Dystrybucyjnego.</w:t>
      </w:r>
    </w:p>
    <w:p w14:paraId="74B6D3E2" w14:textId="77777777" w:rsidR="007609AF" w:rsidRDefault="007609AF" w:rsidP="00563B42">
      <w:pPr>
        <w:spacing w:after="0" w:line="240" w:lineRule="auto"/>
        <w:jc w:val="both"/>
        <w:rPr>
          <w:rFonts w:ascii="Times New Roman" w:hAnsi="Times New Roman" w:cs="Times New Roman"/>
          <w:sz w:val="24"/>
          <w:szCs w:val="24"/>
        </w:rPr>
      </w:pPr>
    </w:p>
    <w:p w14:paraId="24EB7126" w14:textId="77777777" w:rsidR="007609AF" w:rsidRDefault="007609AF" w:rsidP="00563B42">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Należności netto za sprzedaną energię zostaną wyznaczone według poniższej formuły: </w:t>
      </w:r>
    </w:p>
    <w:p w14:paraId="776095F1" w14:textId="77777777" w:rsidR="007609AF" w:rsidRDefault="007609AF" w:rsidP="00563B42">
      <w:pPr>
        <w:spacing w:after="0" w:line="240" w:lineRule="auto"/>
        <w:ind w:left="360"/>
        <w:jc w:val="both"/>
        <w:rPr>
          <w:rFonts w:ascii="Times New Roman" w:hAnsi="Times New Roman" w:cs="Times New Roman"/>
          <w:sz w:val="24"/>
          <w:szCs w:val="24"/>
        </w:rPr>
      </w:pPr>
    </w:p>
    <w:p w14:paraId="4F654845" w14:textId="77777777" w:rsidR="007609AF" w:rsidRPr="00202522" w:rsidRDefault="007609AF" w:rsidP="00563B42">
      <w:pPr>
        <w:spacing w:after="0" w:line="240" w:lineRule="auto"/>
        <w:ind w:left="360"/>
        <w:jc w:val="center"/>
        <w:rPr>
          <w:rFonts w:ascii="Times New Roman" w:hAnsi="Times New Roman" w:cs="Times New Roman"/>
          <w:sz w:val="24"/>
          <w:szCs w:val="24"/>
        </w:rPr>
      </w:pPr>
      <w:r>
        <w:rPr>
          <w:rFonts w:ascii="Times New Roman" w:hAnsi="Times New Roman" w:cs="Times New Roman"/>
          <w:sz w:val="24"/>
          <w:szCs w:val="24"/>
        </w:rPr>
        <w:t>N = C * W</w:t>
      </w:r>
    </w:p>
    <w:p w14:paraId="7B925382" w14:textId="77777777" w:rsidR="007609AF" w:rsidRDefault="007609AF" w:rsidP="00563B42">
      <w:pPr>
        <w:spacing w:after="0" w:line="240" w:lineRule="auto"/>
        <w:jc w:val="both"/>
        <w:rPr>
          <w:rFonts w:ascii="Times New Roman" w:hAnsi="Times New Roman" w:cs="Times New Roman"/>
          <w:sz w:val="24"/>
          <w:szCs w:val="24"/>
        </w:rPr>
      </w:pPr>
    </w:p>
    <w:p w14:paraId="379A9744" w14:textId="77777777" w:rsidR="007609AF" w:rsidRDefault="007609AF" w:rsidP="00563B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Gdzie:</w:t>
      </w:r>
    </w:p>
    <w:p w14:paraId="40A9DB0D" w14:textId="77777777" w:rsidR="007609AF" w:rsidRDefault="007609AF" w:rsidP="00563B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N – należność za sprzedaną Energię Elektryczną (zł)</w:t>
      </w:r>
    </w:p>
    <w:p w14:paraId="4F456946" w14:textId="77777777" w:rsidR="007609AF" w:rsidRDefault="007609AF" w:rsidP="00563B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C – cena Energii Elektrycznej określona w </w:t>
      </w:r>
      <w:r w:rsidRPr="00202522">
        <w:rPr>
          <w:rFonts w:ascii="Times New Roman" w:hAnsi="Times New Roman" w:cs="Times New Roman"/>
          <w:sz w:val="24"/>
          <w:szCs w:val="24"/>
        </w:rPr>
        <w:t>§</w:t>
      </w:r>
      <w:r>
        <w:rPr>
          <w:rFonts w:ascii="Times New Roman" w:hAnsi="Times New Roman" w:cs="Times New Roman"/>
          <w:sz w:val="24"/>
          <w:szCs w:val="24"/>
        </w:rPr>
        <w:t>6 (zł/MWh)</w:t>
      </w:r>
    </w:p>
    <w:p w14:paraId="34E47D52" w14:textId="77777777" w:rsidR="007609AF" w:rsidRDefault="007609AF" w:rsidP="00563B4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W – wolumen sprzedanej Energii Elektrycznej w (MWh)</w:t>
      </w:r>
    </w:p>
    <w:p w14:paraId="3CA872EE" w14:textId="77777777" w:rsidR="007609AF" w:rsidRDefault="007609AF" w:rsidP="00563B42">
      <w:pPr>
        <w:spacing w:after="0" w:line="240" w:lineRule="auto"/>
        <w:jc w:val="both"/>
        <w:rPr>
          <w:rFonts w:ascii="Times New Roman" w:hAnsi="Times New Roman" w:cs="Times New Roman"/>
          <w:sz w:val="24"/>
          <w:szCs w:val="24"/>
        </w:rPr>
      </w:pPr>
    </w:p>
    <w:p w14:paraId="254DDA85"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Do 7-miu dni od momentu otrzymania informacji od OSD o wolumenie zużytej energii przez Zamawiającego energii elektrycznej za dany Okres Rozliczeniowy, Wykonawca wystawi Zamawiającemu fakturę VAT za sprzedaną Energię Elektryczną w danym Okresie Rozliczeniowym. Faktury za okres rozliczeniowy wystawiane będą do 15-go każdego miesiąca.</w:t>
      </w:r>
    </w:p>
    <w:p w14:paraId="36C4F3CA"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 przypadku korygowania należności, Wykonawca wystawi fakturę VAT KOREKTA.</w:t>
      </w:r>
    </w:p>
    <w:p w14:paraId="3CC94D32"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 przypadku, gdy – zgodnie z obowiązującymi przepisami – do rozliczeń między Stronami zastosowana zostanie forma noty księgowej lub noty księgowej – korekta, obowiązują zasady płatności takie jak dla faktur</w:t>
      </w:r>
    </w:p>
    <w:p w14:paraId="11A35594"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Do każdej faktury zostanie doliczony podatek VAT zgodnie z obowiązującymi przepisami.</w:t>
      </w:r>
    </w:p>
    <w:p w14:paraId="4216BD25"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Płatności realizowane będą na konto wskazane na doręczonym Zamawiającemu dokumencie rozliczeniowym.</w:t>
      </w:r>
    </w:p>
    <w:p w14:paraId="7D631EFC"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dzień zapłaty uznaje się datę uznania rachunku bankowego Wykonawcy. </w:t>
      </w:r>
    </w:p>
    <w:p w14:paraId="5EA8B4FD"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 przypadku niedotrzymania terminu płatności przez Zamawiającego, Wykonawca ma prawo naliczania odsetek ustawowych.</w:t>
      </w:r>
    </w:p>
    <w:p w14:paraId="0934291A"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Wykonawca oświadcza, że jest płatnikiem podatku VAT.</w:t>
      </w:r>
    </w:p>
    <w:p w14:paraId="31198018"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Zamawiający oświadcza, ze jest płatnikiem podatku VAT.</w:t>
      </w:r>
    </w:p>
    <w:p w14:paraId="3A53F4A8" w14:textId="77777777" w:rsidR="007609AF" w:rsidRDefault="007609AF" w:rsidP="00563B42">
      <w:pPr>
        <w:pStyle w:val="Akapitzlist"/>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Faktury elektroniczne będą wysyłane pocztą e-mail na adres Zamawiającego:</w:t>
      </w:r>
    </w:p>
    <w:p w14:paraId="41DDA600" w14:textId="77777777" w:rsidR="007609AF" w:rsidRDefault="00000000" w:rsidP="00563B42">
      <w:pPr>
        <w:pStyle w:val="Akapitzlist"/>
        <w:spacing w:after="0" w:line="240" w:lineRule="auto"/>
        <w:ind w:left="1080"/>
        <w:jc w:val="both"/>
        <w:rPr>
          <w:rFonts w:ascii="Times New Roman" w:hAnsi="Times New Roman" w:cs="Times New Roman"/>
          <w:sz w:val="24"/>
          <w:szCs w:val="24"/>
        </w:rPr>
      </w:pPr>
      <w:hyperlink r:id="rId5" w:history="1">
        <w:r w:rsidR="007609AF" w:rsidRPr="00477F60">
          <w:rPr>
            <w:rStyle w:val="Hipercze"/>
            <w:rFonts w:ascii="Times New Roman" w:hAnsi="Times New Roman" w:cs="Times New Roman"/>
            <w:sz w:val="24"/>
            <w:szCs w:val="24"/>
          </w:rPr>
          <w:t>biurozarzadu@wodociagipodlaskie.pl</w:t>
        </w:r>
      </w:hyperlink>
    </w:p>
    <w:p w14:paraId="6F362716" w14:textId="77777777" w:rsidR="007609AF" w:rsidRDefault="007609AF" w:rsidP="00563B42">
      <w:pPr>
        <w:pStyle w:val="Akapitzlist"/>
        <w:spacing w:after="0" w:line="240" w:lineRule="auto"/>
        <w:ind w:left="1080"/>
        <w:jc w:val="both"/>
        <w:rPr>
          <w:rFonts w:ascii="Times New Roman" w:hAnsi="Times New Roman" w:cs="Times New Roman"/>
          <w:sz w:val="24"/>
          <w:szCs w:val="24"/>
        </w:rPr>
      </w:pPr>
    </w:p>
    <w:p w14:paraId="0B867613" w14:textId="77777777" w:rsidR="007609AF" w:rsidRDefault="007609AF" w:rsidP="00563B42">
      <w:pPr>
        <w:pStyle w:val="Akapitzlist"/>
        <w:spacing w:after="0" w:line="240" w:lineRule="auto"/>
        <w:ind w:left="1080"/>
        <w:jc w:val="center"/>
        <w:rPr>
          <w:rFonts w:ascii="Times New Roman" w:hAnsi="Times New Roman" w:cs="Times New Roman"/>
          <w:sz w:val="24"/>
          <w:szCs w:val="24"/>
        </w:rPr>
      </w:pPr>
      <w:r w:rsidRPr="00973B76">
        <w:rPr>
          <w:rFonts w:ascii="Times New Roman" w:hAnsi="Times New Roman" w:cs="Times New Roman"/>
          <w:sz w:val="24"/>
          <w:szCs w:val="24"/>
        </w:rPr>
        <w:t xml:space="preserve">§ </w:t>
      </w:r>
      <w:r>
        <w:rPr>
          <w:rFonts w:ascii="Times New Roman" w:hAnsi="Times New Roman" w:cs="Times New Roman"/>
          <w:sz w:val="24"/>
          <w:szCs w:val="24"/>
        </w:rPr>
        <w:t>7</w:t>
      </w:r>
    </w:p>
    <w:p w14:paraId="0ADAEB28" w14:textId="77777777" w:rsidR="000C70DF" w:rsidRDefault="000C70DF" w:rsidP="00563B42">
      <w:pPr>
        <w:pStyle w:val="Akapitzlist"/>
        <w:spacing w:after="0" w:line="240" w:lineRule="auto"/>
        <w:ind w:left="1080"/>
        <w:jc w:val="center"/>
        <w:rPr>
          <w:rFonts w:ascii="Times New Roman" w:hAnsi="Times New Roman" w:cs="Times New Roman"/>
          <w:sz w:val="24"/>
          <w:szCs w:val="24"/>
        </w:rPr>
      </w:pPr>
    </w:p>
    <w:p w14:paraId="406C6CC7" w14:textId="77777777" w:rsidR="007609AF" w:rsidRDefault="007609AF" w:rsidP="00563B42">
      <w:pPr>
        <w:pStyle w:val="Akapitzlist"/>
        <w:spacing w:after="0" w:line="240" w:lineRule="auto"/>
        <w:ind w:left="1080"/>
        <w:jc w:val="center"/>
        <w:rPr>
          <w:rFonts w:ascii="Times New Roman" w:hAnsi="Times New Roman" w:cs="Times New Roman"/>
          <w:b/>
          <w:bCs/>
          <w:sz w:val="24"/>
          <w:szCs w:val="24"/>
        </w:rPr>
      </w:pPr>
      <w:r w:rsidRPr="00973B76">
        <w:rPr>
          <w:rFonts w:ascii="Times New Roman" w:hAnsi="Times New Roman" w:cs="Times New Roman"/>
          <w:b/>
          <w:bCs/>
          <w:sz w:val="24"/>
          <w:szCs w:val="24"/>
        </w:rPr>
        <w:t>Wstrzymanie sprzedaży energii</w:t>
      </w:r>
    </w:p>
    <w:p w14:paraId="1A95D8C6" w14:textId="77777777" w:rsidR="007609AF" w:rsidRDefault="007609AF" w:rsidP="00563B42">
      <w:pPr>
        <w:spacing w:after="0" w:line="240" w:lineRule="auto"/>
        <w:jc w:val="both"/>
        <w:rPr>
          <w:rFonts w:ascii="Times New Roman" w:hAnsi="Times New Roman" w:cs="Times New Roman"/>
          <w:b/>
          <w:bCs/>
          <w:sz w:val="24"/>
          <w:szCs w:val="24"/>
        </w:rPr>
      </w:pPr>
    </w:p>
    <w:p w14:paraId="01A9EC8A" w14:textId="77777777" w:rsidR="007609AF" w:rsidRDefault="007609AF" w:rsidP="00563B42">
      <w:pPr>
        <w:pStyle w:val="Akapitzlist"/>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Wykonawca może wstrzymać sprzedaż energii elektrycznej, jedynie w przypadku gdy Zamawiający zwleka z zapłatą za pobraną energię elektryczną, co najmniej miesiąc po upływie określonego terminu płatności, pomimo uprzedniego pisemnego powiadomienia o </w:t>
      </w:r>
      <w:r>
        <w:rPr>
          <w:rFonts w:ascii="Times New Roman" w:hAnsi="Times New Roman" w:cs="Times New Roman"/>
          <w:sz w:val="24"/>
          <w:szCs w:val="24"/>
        </w:rPr>
        <w:lastRenderedPageBreak/>
        <w:t>zamiarze wypowiedzenia umowy i wyznaczenia dodatkowego, dwutygodniowego terminu do zapłaty zaległych i bieżących należności.</w:t>
      </w:r>
    </w:p>
    <w:p w14:paraId="6EE41DFB" w14:textId="77777777" w:rsidR="007609AF" w:rsidRDefault="007609AF" w:rsidP="007609AF">
      <w:pPr>
        <w:pStyle w:val="Akapitzlist"/>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Wstrzymanie sprzedaży energii elektrycznej następuje poprzez wstrzymanie dostarczania energii elektrycznej przez OSD na wniosek Wykonawcy, po uprzednim powiadomieniu Zamawiającego i podaniu daty.</w:t>
      </w:r>
    </w:p>
    <w:p w14:paraId="405F1AB3" w14:textId="77777777" w:rsidR="007609AF" w:rsidRDefault="007609AF" w:rsidP="007609AF">
      <w:pPr>
        <w:pStyle w:val="Akapitzlist"/>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Wznowienie dostarczania energii elektrycznej i świadczenie usług dystrybucji przez OSD na wniosek Wykonawcy nastąpi po uregulowaniu zaległych należności za energię elektryczną. Wznowienie dostarczania energii nastąpi nie później niż dnia następnego po uregulowaniu zaległych należności na rachunek bankowy Wykonawcy, chyba że strony postanowią inaczej.</w:t>
      </w:r>
    </w:p>
    <w:p w14:paraId="1B90156E" w14:textId="77777777" w:rsidR="007609AF" w:rsidRDefault="007609AF" w:rsidP="007609AF">
      <w:pPr>
        <w:pStyle w:val="Akapitzlist"/>
        <w:spacing w:after="0" w:line="240" w:lineRule="auto"/>
        <w:jc w:val="both"/>
        <w:rPr>
          <w:rFonts w:ascii="Times New Roman" w:hAnsi="Times New Roman" w:cs="Times New Roman"/>
          <w:sz w:val="24"/>
          <w:szCs w:val="24"/>
        </w:rPr>
      </w:pPr>
    </w:p>
    <w:p w14:paraId="0192CC9F" w14:textId="77777777" w:rsidR="007609AF" w:rsidRDefault="007609AF" w:rsidP="007609AF">
      <w:pPr>
        <w:pStyle w:val="Akapitzlist"/>
        <w:spacing w:after="0" w:line="240" w:lineRule="auto"/>
        <w:jc w:val="center"/>
        <w:rPr>
          <w:rFonts w:ascii="Times New Roman" w:hAnsi="Times New Roman" w:cs="Times New Roman"/>
          <w:sz w:val="24"/>
          <w:szCs w:val="24"/>
        </w:rPr>
      </w:pPr>
      <w:r w:rsidRPr="00B941C9">
        <w:rPr>
          <w:rFonts w:ascii="Times New Roman" w:hAnsi="Times New Roman" w:cs="Times New Roman"/>
          <w:sz w:val="24"/>
          <w:szCs w:val="24"/>
        </w:rPr>
        <w:t xml:space="preserve">§ </w:t>
      </w:r>
      <w:r>
        <w:rPr>
          <w:rFonts w:ascii="Times New Roman" w:hAnsi="Times New Roman" w:cs="Times New Roman"/>
          <w:sz w:val="24"/>
          <w:szCs w:val="24"/>
        </w:rPr>
        <w:t>8</w:t>
      </w:r>
    </w:p>
    <w:p w14:paraId="311B519B" w14:textId="77777777" w:rsidR="000C70DF" w:rsidRDefault="000C70DF" w:rsidP="007609AF">
      <w:pPr>
        <w:pStyle w:val="Akapitzlist"/>
        <w:spacing w:after="0" w:line="240" w:lineRule="auto"/>
        <w:jc w:val="center"/>
        <w:rPr>
          <w:rFonts w:ascii="Times New Roman" w:hAnsi="Times New Roman" w:cs="Times New Roman"/>
          <w:sz w:val="24"/>
          <w:szCs w:val="24"/>
        </w:rPr>
      </w:pPr>
    </w:p>
    <w:p w14:paraId="77C090F4" w14:textId="77777777" w:rsidR="007609AF" w:rsidRPr="002C339C" w:rsidRDefault="007609AF" w:rsidP="007609AF">
      <w:pPr>
        <w:pStyle w:val="Akapitzlist"/>
        <w:spacing w:after="0" w:line="240" w:lineRule="auto"/>
        <w:jc w:val="center"/>
        <w:rPr>
          <w:rFonts w:ascii="Times New Roman" w:hAnsi="Times New Roman" w:cs="Times New Roman"/>
          <w:b/>
          <w:bCs/>
          <w:sz w:val="24"/>
          <w:szCs w:val="24"/>
        </w:rPr>
      </w:pPr>
      <w:r w:rsidRPr="002C339C">
        <w:rPr>
          <w:rFonts w:ascii="Times New Roman" w:hAnsi="Times New Roman" w:cs="Times New Roman"/>
          <w:b/>
          <w:bCs/>
          <w:sz w:val="24"/>
          <w:szCs w:val="24"/>
        </w:rPr>
        <w:t>Okres obowiązywania Umowy. Rozwiązanie Umowy.</w:t>
      </w:r>
    </w:p>
    <w:p w14:paraId="3185CC64" w14:textId="77777777" w:rsidR="007609AF" w:rsidRDefault="007609AF" w:rsidP="007609AF">
      <w:pPr>
        <w:pStyle w:val="Akapitzlist"/>
        <w:spacing w:after="0" w:line="240" w:lineRule="auto"/>
        <w:jc w:val="center"/>
        <w:rPr>
          <w:rFonts w:ascii="Times New Roman" w:hAnsi="Times New Roman" w:cs="Times New Roman"/>
          <w:sz w:val="24"/>
          <w:szCs w:val="24"/>
        </w:rPr>
      </w:pPr>
    </w:p>
    <w:p w14:paraId="74FEDEFC" w14:textId="6E3075EC" w:rsidR="007609AF" w:rsidRDefault="007609AF" w:rsidP="007609AF">
      <w:pPr>
        <w:pStyle w:val="Akapitzlist"/>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Strony ustalają, że rozpoczęcie sprzedaży energii elektrycznej nastąpi od dnia </w:t>
      </w:r>
      <w:r w:rsidRPr="002C339C">
        <w:rPr>
          <w:rFonts w:ascii="Times New Roman" w:hAnsi="Times New Roman" w:cs="Times New Roman"/>
          <w:b/>
          <w:bCs/>
          <w:sz w:val="24"/>
          <w:szCs w:val="24"/>
        </w:rPr>
        <w:t>01.01.2024r</w:t>
      </w:r>
      <w:r w:rsidR="002C339C">
        <w:rPr>
          <w:rFonts w:ascii="Times New Roman" w:hAnsi="Times New Roman" w:cs="Times New Roman"/>
          <w:sz w:val="24"/>
          <w:szCs w:val="24"/>
        </w:rPr>
        <w:t>.</w:t>
      </w:r>
    </w:p>
    <w:p w14:paraId="70BD4E66" w14:textId="5428C084" w:rsidR="007609AF" w:rsidRPr="000233F9"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Umowa niniejsza zawarta zostaje na czas </w:t>
      </w:r>
      <w:r w:rsidRPr="000233F9">
        <w:rPr>
          <w:rFonts w:ascii="Times New Roman" w:hAnsi="Times New Roman" w:cs="Times New Roman"/>
          <w:color w:val="000000" w:themeColor="text1"/>
          <w:sz w:val="24"/>
          <w:szCs w:val="24"/>
        </w:rPr>
        <w:t>określony</w:t>
      </w:r>
      <w:r w:rsidRPr="00810226">
        <w:rPr>
          <w:rFonts w:ascii="Times New Roman" w:hAnsi="Times New Roman" w:cs="Times New Roman"/>
          <w:color w:val="FF0000"/>
          <w:sz w:val="24"/>
          <w:szCs w:val="24"/>
        </w:rPr>
        <w:t xml:space="preserve"> </w:t>
      </w:r>
      <w:r w:rsidRPr="007A5BA3">
        <w:rPr>
          <w:rFonts w:ascii="Times New Roman" w:hAnsi="Times New Roman" w:cs="Times New Roman"/>
          <w:color w:val="000000" w:themeColor="text1"/>
          <w:sz w:val="24"/>
          <w:szCs w:val="24"/>
        </w:rPr>
        <w:t xml:space="preserve">od dnia </w:t>
      </w:r>
      <w:r w:rsidRPr="002C339C">
        <w:rPr>
          <w:rFonts w:ascii="Times New Roman" w:hAnsi="Times New Roman" w:cs="Times New Roman"/>
          <w:b/>
          <w:bCs/>
          <w:color w:val="000000" w:themeColor="text1"/>
          <w:sz w:val="24"/>
          <w:szCs w:val="24"/>
        </w:rPr>
        <w:t>01.01.2024</w:t>
      </w:r>
      <w:r w:rsidR="002C339C">
        <w:rPr>
          <w:rFonts w:ascii="Times New Roman" w:hAnsi="Times New Roman" w:cs="Times New Roman"/>
          <w:color w:val="000000" w:themeColor="text1"/>
          <w:sz w:val="24"/>
          <w:szCs w:val="24"/>
        </w:rPr>
        <w:t xml:space="preserve"> </w:t>
      </w:r>
      <w:r w:rsidRPr="000233F9">
        <w:rPr>
          <w:rFonts w:ascii="Times New Roman" w:hAnsi="Times New Roman" w:cs="Times New Roman"/>
          <w:color w:val="000000" w:themeColor="text1"/>
          <w:sz w:val="24"/>
          <w:szCs w:val="24"/>
        </w:rPr>
        <w:t xml:space="preserve">r. do </w:t>
      </w:r>
      <w:r w:rsidRPr="007A5BA3">
        <w:rPr>
          <w:rFonts w:ascii="Times New Roman" w:hAnsi="Times New Roman" w:cs="Times New Roman"/>
          <w:color w:val="000000" w:themeColor="text1"/>
          <w:sz w:val="24"/>
          <w:szCs w:val="24"/>
        </w:rPr>
        <w:t>dnia</w:t>
      </w:r>
      <w:r w:rsidRPr="00810226">
        <w:rPr>
          <w:rFonts w:ascii="Times New Roman" w:hAnsi="Times New Roman" w:cs="Times New Roman"/>
          <w:color w:val="FF0000"/>
          <w:sz w:val="24"/>
          <w:szCs w:val="24"/>
        </w:rPr>
        <w:t xml:space="preserve"> </w:t>
      </w:r>
      <w:r w:rsidR="000233F9" w:rsidRPr="002C339C">
        <w:rPr>
          <w:rFonts w:ascii="Times New Roman" w:hAnsi="Times New Roman" w:cs="Times New Roman"/>
          <w:b/>
          <w:bCs/>
          <w:color w:val="000000" w:themeColor="text1"/>
          <w:sz w:val="24"/>
          <w:szCs w:val="24"/>
        </w:rPr>
        <w:t>31.12.2025</w:t>
      </w:r>
      <w:r w:rsidRPr="002C339C">
        <w:rPr>
          <w:rFonts w:ascii="Times New Roman" w:hAnsi="Times New Roman" w:cs="Times New Roman"/>
          <w:b/>
          <w:bCs/>
          <w:color w:val="000000" w:themeColor="text1"/>
          <w:sz w:val="24"/>
          <w:szCs w:val="24"/>
        </w:rPr>
        <w:t>r.</w:t>
      </w:r>
    </w:p>
    <w:p w14:paraId="29758BC7"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 przypadku braku skutecznego przeniesienia od dnia 01 stycznia 2024 r. (wskazanych przez Zamawiającego w Zał. Nr 1 do niniejszej umowy) punktów poboru energii elektrycznej  na Wykonawcę, pokryje on koszty związane z zakupem energii elektrycznej do nieprzepisanych punktów objętych niniejszą umową, wynikające z różnicy kosztów zakupu energii elektrycznej zawartych w ofercie, a kosztem energii elektrycznej zakupione u sprzedawcy rezerwowego.</w:t>
      </w:r>
    </w:p>
    <w:p w14:paraId="1D801A5A"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Strony dopuszczają możliwość dokonania cesji praw i obowiązków z niniejszej Umowy na inny podmiot w przypadku zmiany właściciela lub posiadacza obiektu, do którego dostarczana jest energia elektryczna na podstawie niniejszej Umowy. W takim przypadku cesja nastąpi zgodnie z przepisami Kodeksu Cywilnego.</w:t>
      </w:r>
    </w:p>
    <w:p w14:paraId="567FA5FE"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Każdej ze stron w przypadku uporczywego naruszenia przez drugą stronę warunków umowy przysługuje prawo jej wypowiedzenia z zachowaniem trzymiesięcznego okresu wypowiedzenia ze skutkiem na koniec miesiąca kalendarzowego. Wypowiedzenie wymaga dla jego skuteczności formy pisemnej oraz uprzedniego pisemnego wezwania  do usunięcia skutków  naruszeń wraz z wyznaczeniem odpowiedniego terminu. Strony dopuszczają możliwość rozwiązania umowy w innym wzajemnie uzgodnionym terminie.</w:t>
      </w:r>
    </w:p>
    <w:p w14:paraId="7A0FDD0F"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Rozwiązanie umowy nie zwalnia Stron z obowiązku uregulowania wobec drugie Strony wszelkich rozwiązań z niej wynikających.</w:t>
      </w:r>
    </w:p>
    <w:p w14:paraId="4DA075D8"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Zamawiający ma prawo do rezygnacji z punktów odbioru wymienionych w Załączniku nr 1. W takiej sytuacji Zamawiający rozlicza się jedynie za obiekty pozostałe w jego dyspozycji.</w:t>
      </w:r>
    </w:p>
    <w:p w14:paraId="1FD5C0CE"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Zamawiający ma prawo do zwiększenia ilości punktów odbioru energii, o których mowa z Załączniku nr1 do Umowy. Rozliczenie dodatkowych punktów odbioru będzie się odbywać odpowiednio do pierwotnej części zamówienia i według tej samej stawki rozliczeniowej.</w:t>
      </w:r>
    </w:p>
    <w:p w14:paraId="66525070"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 przypadku, jeżeli nie nastąpi rozwiązanie dotychczasowych umów na dostawę energii elektrycznej do obiektów Zamawiającego, niniejsza umowa ulega rozwiązaniu bez odszkodowania i bez okresu wypowiedzenia.</w:t>
      </w:r>
    </w:p>
    <w:p w14:paraId="7EE4BBF7"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 razie zaistnienia istotniej zmiany okoliczności powodującej, że wykonanie umowy nie leży w interesie publicznym, czego nie można było przewidzieć w chwili zawarcia umowy, Zamawiający może odstąpić od Umowy w terminie 30 dni od powzięcia wiadomości o tych okolicznościach, bez  jakichkolwiek konsekwencji prawnych i finansowych.</w:t>
      </w:r>
    </w:p>
    <w:p w14:paraId="280BE66C"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Wykaz osób wyznaczonych przez Strony do bieżących kontaktów w celu realizacji postanowień niniejszej umowy zawierają załączniki Nr 2 i 3 do Umowy</w:t>
      </w:r>
    </w:p>
    <w:p w14:paraId="6B938217" w14:textId="77777777" w:rsidR="007609AF" w:rsidRDefault="007609AF" w:rsidP="007609AF">
      <w:pPr>
        <w:pStyle w:val="Akapitzlist"/>
        <w:numPr>
          <w:ilvl w:val="0"/>
          <w:numId w:val="12"/>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Wzór Pełnomocnictwa do działania w imieniu Zamawiającego, stanowi Załącznik Nr 4 do Umowy.</w:t>
      </w:r>
    </w:p>
    <w:p w14:paraId="17A8EB62" w14:textId="77777777" w:rsidR="00786C0B" w:rsidRPr="00786C0B" w:rsidRDefault="00786C0B" w:rsidP="00786C0B">
      <w:pPr>
        <w:pStyle w:val="Akapitzlist"/>
        <w:numPr>
          <w:ilvl w:val="0"/>
          <w:numId w:val="12"/>
        </w:numPr>
        <w:spacing w:after="0" w:line="240" w:lineRule="auto"/>
        <w:jc w:val="both"/>
        <w:rPr>
          <w:rFonts w:ascii="Times New Roman" w:hAnsi="Times New Roman" w:cs="Times New Roman"/>
          <w:color w:val="000000" w:themeColor="text1"/>
          <w:sz w:val="24"/>
          <w:szCs w:val="24"/>
        </w:rPr>
      </w:pPr>
      <w:r w:rsidRPr="00786C0B">
        <w:rPr>
          <w:rFonts w:ascii="Times New Roman" w:eastAsia="Calibri" w:hAnsi="Times New Roman" w:cs="Times New Roman"/>
          <w:kern w:val="0"/>
          <w14:ligatures w14:val="none"/>
        </w:rPr>
        <w:t>Oprócz przypadków, o których mowa w art. 455 ust. 1 pkt 3-4 oraz art. 455 ust. 2 PZP, Zamawiający dopuszcza możliwość wprowadzenia zmian Umowy w stosunku do treści oferty, na podstawie której dokonano wyboru Wykonawcy, w przypadku zaistnienia okoliczności niemożliwych do przewidzenia w chwili zawierania Umowy lub w przypadku wystąpienia</w:t>
      </w:r>
      <w:r w:rsidRPr="00786C0B">
        <w:rPr>
          <w:rFonts w:ascii="Calibri" w:eastAsia="Calibri" w:hAnsi="Calibri" w:cs="Times New Roman"/>
          <w:kern w:val="0"/>
          <w14:ligatures w14:val="none"/>
        </w:rPr>
        <w:t xml:space="preserve"> </w:t>
      </w:r>
      <w:r w:rsidRPr="00786C0B">
        <w:rPr>
          <w:rFonts w:ascii="Times New Roman" w:eastAsia="Calibri" w:hAnsi="Times New Roman" w:cs="Times New Roman"/>
          <w:kern w:val="0"/>
          <w14:ligatures w14:val="none"/>
        </w:rPr>
        <w:t>którychkolwiek z następujących okoliczności:</w:t>
      </w:r>
    </w:p>
    <w:p w14:paraId="465ADE07" w14:textId="77777777" w:rsidR="00786C0B" w:rsidRPr="00786C0B" w:rsidRDefault="00786C0B" w:rsidP="00786C0B">
      <w:pPr>
        <w:numPr>
          <w:ilvl w:val="0"/>
          <w:numId w:val="17"/>
        </w:numPr>
        <w:spacing w:after="200" w:line="276" w:lineRule="auto"/>
        <w:contextualSpacing/>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Zmiany treści umowy w odniesieniu do zakresu przedmiotu zamówienia:</w:t>
      </w:r>
    </w:p>
    <w:p w14:paraId="27047AB3" w14:textId="77777777" w:rsidR="00786C0B" w:rsidRPr="00786C0B" w:rsidRDefault="00786C0B" w:rsidP="00786C0B">
      <w:pPr>
        <w:numPr>
          <w:ilvl w:val="0"/>
          <w:numId w:val="18"/>
        </w:numPr>
        <w:spacing w:after="200" w:line="276" w:lineRule="auto"/>
        <w:ind w:left="115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wprowadzenia przez ustawodawcę za pomocą aktów prawnych rozwiązań mających na celu ograniczenie wysokości cen energii lub wsparcie niektórych odbiorców w 2024 roku – ceny jednostkowe na rok 2024 ulegną obniżeniu w przypadku, gdy będą wyższe niż gwarantowane ww. rozwiązaniami, jeżeli Zamawiający nabędzie uprawnienia do korzystania z ww. rozwiązań.</w:t>
      </w:r>
    </w:p>
    <w:p w14:paraId="71E3FBCB" w14:textId="77777777" w:rsidR="00786C0B" w:rsidRPr="00786C0B" w:rsidRDefault="00786C0B" w:rsidP="00786C0B">
      <w:pPr>
        <w:numPr>
          <w:ilvl w:val="0"/>
          <w:numId w:val="17"/>
        </w:numPr>
        <w:spacing w:after="200" w:line="276" w:lineRule="auto"/>
        <w:contextualSpacing/>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Zmiany zasad płatności i wynagrodzenia:</w:t>
      </w:r>
    </w:p>
    <w:p w14:paraId="523F819F" w14:textId="77777777" w:rsidR="00786C0B" w:rsidRPr="00786C0B" w:rsidRDefault="00786C0B" w:rsidP="00786C0B">
      <w:pPr>
        <w:numPr>
          <w:ilvl w:val="0"/>
          <w:numId w:val="18"/>
        </w:numPr>
        <w:spacing w:after="200" w:line="276" w:lineRule="auto"/>
        <w:ind w:left="1154"/>
        <w:contextualSpacing/>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zmiana konta bankowego Wykonawcy.</w:t>
      </w:r>
    </w:p>
    <w:p w14:paraId="695C99BC" w14:textId="77777777" w:rsidR="00786C0B" w:rsidRPr="00786C0B" w:rsidRDefault="00786C0B" w:rsidP="00786C0B">
      <w:pPr>
        <w:numPr>
          <w:ilvl w:val="0"/>
          <w:numId w:val="16"/>
        </w:numPr>
        <w:spacing w:after="200" w:line="276" w:lineRule="auto"/>
        <w:contextualSpacing/>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Waloryzacja wynagrodzenia (podatek VAT).</w:t>
      </w:r>
    </w:p>
    <w:p w14:paraId="2082AD7F" w14:textId="77777777" w:rsidR="00786C0B" w:rsidRPr="00786C0B" w:rsidRDefault="00786C0B" w:rsidP="00786C0B">
      <w:pPr>
        <w:numPr>
          <w:ilvl w:val="0"/>
          <w:numId w:val="19"/>
        </w:numPr>
        <w:spacing w:after="200" w:line="276" w:lineRule="auto"/>
        <w:ind w:left="1040"/>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zgodnie z art. 436 pkt 4 lit b ustawy Pzp, wysokość wynagrodzenia należnego Wykonawcy może podlegać waloryzacji, w przypadku zmiany stawki podatku od towarów i usług oraz podatku akcyzowego, jeżeli zmiany te będą miały wpływ na koszty wykonania Zadania przez wykonawcę.</w:t>
      </w:r>
    </w:p>
    <w:p w14:paraId="50469FB4" w14:textId="77777777" w:rsidR="00786C0B" w:rsidRPr="00786C0B" w:rsidRDefault="00786C0B" w:rsidP="00786C0B">
      <w:pPr>
        <w:numPr>
          <w:ilvl w:val="0"/>
          <w:numId w:val="16"/>
        </w:numPr>
        <w:spacing w:after="200" w:line="276" w:lineRule="auto"/>
        <w:ind w:left="360"/>
        <w:contextualSpacing/>
        <w:jc w:val="both"/>
        <w:rPr>
          <w:rFonts w:ascii="Calibri" w:eastAsia="Calibri" w:hAnsi="Calibri" w:cs="Times New Roman"/>
          <w:kern w:val="0"/>
          <w14:ligatures w14:val="none"/>
        </w:rPr>
      </w:pPr>
      <w:r w:rsidRPr="00786C0B">
        <w:rPr>
          <w:rFonts w:ascii="Times New Roman" w:eastAsia="Calibri" w:hAnsi="Times New Roman" w:cs="Times New Roman"/>
          <w:kern w:val="0"/>
          <w14:ligatures w14:val="none"/>
        </w:rPr>
        <w:t>W przypadku wystąpienia okoliczności określonych w pkt. 2 ppkt. 1, dotyczących zmian stawki podatku od towarów i usług lub podatku akcyzowego, w rozliczeniu zostaną uwzględnione nowe stawki podatku, wynikające z obowiązków nałożonych właściwymi przepisami, od dnia ich wejścia w życie, bez konieczności sporządzenia aneksu do Umowy.</w:t>
      </w:r>
    </w:p>
    <w:p w14:paraId="40698991" w14:textId="77777777" w:rsidR="00786C0B" w:rsidRPr="00786C0B" w:rsidRDefault="00786C0B" w:rsidP="00786C0B">
      <w:pPr>
        <w:numPr>
          <w:ilvl w:val="0"/>
          <w:numId w:val="16"/>
        </w:numPr>
        <w:spacing w:after="200" w:line="276" w:lineRule="auto"/>
        <w:ind w:left="360"/>
        <w:contextualSpacing/>
        <w:jc w:val="both"/>
        <w:rPr>
          <w:rFonts w:ascii="Calibri" w:eastAsia="Calibri" w:hAnsi="Calibri" w:cs="Times New Roman"/>
          <w:kern w:val="0"/>
          <w14:ligatures w14:val="none"/>
        </w:rPr>
      </w:pPr>
      <w:r w:rsidRPr="00786C0B">
        <w:rPr>
          <w:rFonts w:ascii="Times New Roman" w:eastAsia="Calibri" w:hAnsi="Times New Roman" w:cs="Times New Roman"/>
          <w:kern w:val="0"/>
          <w14:ligatures w14:val="none"/>
        </w:rPr>
        <w:t>W przypadku wystąpienia okoliczności określonych w pkt. 2 ppkt 1, dotyczących zmiany stawki podatku akcyzowego, ceny jednostkowe energii elektrycznej zostają powiększone lub pomniejszone o kwotę wynikającą z obowiązków nałożonych właściwymi przepisami, od dnia ich wejścia w życie, bez konieczności sporządzenia aneksu do Umowy. Wykonawca ma obowiązek powiadomienia Zamawiającego pisemnie o zmianie cen w terminie do 30 dni od daty wystąpienia tych okoliczności. Nowe ceny mogą mieć zastosowanie do energii elektrycznej dostarczonej od dnia wejścia w życie właściwych przepisów. W przypadku wystąpienia zmian stawki podatku od towarów i usług, w rozliczeniu zostaną uwzględnione nowe stawki podatku od towarów i usług, wynikające z obowiązków nałożonych właściwymi przepisami, od dnia ich wejścia w życie, bez konieczności sporządzenia aneksu do Umowy.</w:t>
      </w:r>
    </w:p>
    <w:p w14:paraId="2BCF5CF7" w14:textId="77777777" w:rsidR="00786C0B" w:rsidRPr="00786C0B" w:rsidRDefault="00786C0B" w:rsidP="00786C0B">
      <w:pPr>
        <w:numPr>
          <w:ilvl w:val="0"/>
          <w:numId w:val="16"/>
        </w:numPr>
        <w:spacing w:after="200" w:line="276" w:lineRule="auto"/>
        <w:ind w:left="360"/>
        <w:contextualSpacing/>
        <w:jc w:val="both"/>
        <w:rPr>
          <w:rFonts w:ascii="Calibri" w:eastAsia="Calibri" w:hAnsi="Calibri" w:cs="Times New Roman"/>
          <w:kern w:val="0"/>
          <w14:ligatures w14:val="none"/>
        </w:rPr>
      </w:pPr>
      <w:r w:rsidRPr="00786C0B">
        <w:rPr>
          <w:rFonts w:ascii="Times New Roman" w:eastAsia="Calibri" w:hAnsi="Times New Roman" w:cs="Times New Roman"/>
          <w:kern w:val="0"/>
          <w14:ligatures w14:val="none"/>
        </w:rPr>
        <w:t>Dopuszczalna jest zmiana treści umowy dot. zmiany taryfy lub obniżenia/ podwyższenia zamówionej mocy w przypadku, gdy będzie to korzystne dla Zamawiającego.</w:t>
      </w:r>
    </w:p>
    <w:p w14:paraId="4D2E28AD" w14:textId="77777777" w:rsidR="00786C0B" w:rsidRPr="00786C0B" w:rsidRDefault="00786C0B" w:rsidP="00786C0B">
      <w:pPr>
        <w:spacing w:after="200" w:line="276" w:lineRule="auto"/>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 xml:space="preserve">Zamawiający przewiduje możliwość zmiany zawartej umowy z Wykonawcą w przypadku zmiany liczby punktów poboru energii elektrycznej, w szczególności w przypadku podłączenia nowego punktu poboru przez Zamawiającego lub wyłączenia punktu poboru energii – w taki sposób, iż wartość sprzedaży energii elektrycznej do nowych obiektów, będzie wyliczona z zastosowaniem cen jednostkowych, przyjętych w Umowie, a łączna wysokość wynagrodzenia, o którym mowa w § 5 pkt.1 nie ulegnie zmianie. </w:t>
      </w:r>
    </w:p>
    <w:p w14:paraId="7EDB507B" w14:textId="77777777" w:rsidR="00786C0B" w:rsidRPr="00786C0B" w:rsidRDefault="00786C0B" w:rsidP="00786C0B">
      <w:pPr>
        <w:numPr>
          <w:ilvl w:val="0"/>
          <w:numId w:val="20"/>
        </w:numPr>
        <w:spacing w:after="200" w:line="276" w:lineRule="auto"/>
        <w:ind w:left="360"/>
        <w:contextualSpacing/>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Waloryzacja wynagrodzenia art. 439 ustawy Pzp:</w:t>
      </w:r>
    </w:p>
    <w:p w14:paraId="3EAB8482" w14:textId="77777777" w:rsidR="00786C0B" w:rsidRPr="00786C0B" w:rsidRDefault="00786C0B" w:rsidP="00786C0B">
      <w:pPr>
        <w:numPr>
          <w:ilvl w:val="0"/>
          <w:numId w:val="21"/>
        </w:numPr>
        <w:spacing w:after="200" w:line="276" w:lineRule="auto"/>
        <w:contextualSpacing/>
        <w:jc w:val="both"/>
        <w:rPr>
          <w:rFonts w:ascii="Calibri" w:eastAsia="Calibri" w:hAnsi="Calibri" w:cs="Times New Roman"/>
          <w:kern w:val="0"/>
          <w14:ligatures w14:val="none"/>
        </w:rPr>
      </w:pPr>
      <w:r w:rsidRPr="00786C0B">
        <w:rPr>
          <w:rFonts w:ascii="Times New Roman" w:eastAsia="Calibri" w:hAnsi="Times New Roman" w:cs="Times New Roman"/>
          <w:kern w:val="0"/>
          <w14:ligatures w14:val="none"/>
        </w:rPr>
        <w:t>Zamawiający nie przewiduje zmiany wynagrodzenia, o której mowa w art. 439 ustawy Pzp                          w pierwszych 6 miesiącach od dnia podpisania niniejszej Umowy.</w:t>
      </w:r>
    </w:p>
    <w:p w14:paraId="55073296" w14:textId="77777777" w:rsidR="00786C0B" w:rsidRPr="00786C0B" w:rsidRDefault="00786C0B" w:rsidP="00786C0B">
      <w:pPr>
        <w:numPr>
          <w:ilvl w:val="0"/>
          <w:numId w:val="21"/>
        </w:numPr>
        <w:spacing w:after="200" w:line="276" w:lineRule="auto"/>
        <w:contextualSpacing/>
        <w:jc w:val="both"/>
        <w:rPr>
          <w:rFonts w:ascii="Calibri" w:eastAsia="Calibri" w:hAnsi="Calibri" w:cs="Times New Roman"/>
          <w:kern w:val="0"/>
          <w14:ligatures w14:val="none"/>
        </w:rPr>
      </w:pPr>
      <w:r w:rsidRPr="00786C0B">
        <w:rPr>
          <w:rFonts w:ascii="Times New Roman" w:eastAsia="Calibri" w:hAnsi="Times New Roman" w:cs="Times New Roman"/>
          <w:kern w:val="0"/>
          <w14:ligatures w14:val="none"/>
        </w:rPr>
        <w:lastRenderedPageBreak/>
        <w:t>Zamawiający przewiduje jednorazową możliwość dokonania zmiany wynagrodzenia w przypadku zmiany ceny kosztów związanych z realizacją zamówienia. Poziom zmiany ceny kosztów związanych z realizacją zamówienia uprawniający strony Umowy do żądania zmiany</w:t>
      </w:r>
      <w:r w:rsidRPr="00786C0B">
        <w:rPr>
          <w:rFonts w:ascii="Calibri" w:eastAsia="Calibri" w:hAnsi="Calibri" w:cs="Times New Roman"/>
          <w:kern w:val="0"/>
          <w14:ligatures w14:val="none"/>
        </w:rPr>
        <w:t xml:space="preserve"> </w:t>
      </w:r>
      <w:r w:rsidRPr="00786C0B">
        <w:rPr>
          <w:rFonts w:ascii="Times New Roman" w:eastAsia="Calibri" w:hAnsi="Times New Roman" w:cs="Times New Roman"/>
          <w:kern w:val="0"/>
          <w14:ligatures w14:val="none"/>
        </w:rPr>
        <w:t>wysokości cen jednostkowych ustala się na 18%  w stosunku do poziomu cen tych samych kosztów z dnia składania ofert.</w:t>
      </w:r>
    </w:p>
    <w:p w14:paraId="102C89A6" w14:textId="77777777" w:rsidR="00786C0B" w:rsidRPr="00786C0B" w:rsidRDefault="00786C0B" w:rsidP="00786C0B">
      <w:pPr>
        <w:numPr>
          <w:ilvl w:val="0"/>
          <w:numId w:val="21"/>
        </w:numPr>
        <w:spacing w:after="200" w:line="276" w:lineRule="auto"/>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Zmiana wysokości cen jednostkowych Wykonawcy zostanie zwaloryzowana jednorazowo na poniższych zasadach:</w:t>
      </w:r>
    </w:p>
    <w:p w14:paraId="17A96106" w14:textId="77777777" w:rsidR="00786C0B" w:rsidRPr="00786C0B" w:rsidRDefault="00786C0B" w:rsidP="00786C0B">
      <w:pPr>
        <w:numPr>
          <w:ilvl w:val="0"/>
          <w:numId w:val="22"/>
        </w:numPr>
        <w:spacing w:after="200" w:line="276" w:lineRule="auto"/>
        <w:ind w:left="1154"/>
        <w:contextualSpacing/>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zmiana wysokości ceny jednostkowej może nastąpić po upływie 6 miesięcy od dnia podpisania niniejszej Umowy;</w:t>
      </w:r>
    </w:p>
    <w:p w14:paraId="57FBF41A" w14:textId="77777777" w:rsidR="00786C0B" w:rsidRPr="00786C0B" w:rsidRDefault="00786C0B" w:rsidP="00786C0B">
      <w:pPr>
        <w:numPr>
          <w:ilvl w:val="0"/>
          <w:numId w:val="22"/>
        </w:numPr>
        <w:spacing w:after="200" w:line="276" w:lineRule="auto"/>
        <w:ind w:left="115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Zmiana wynagrodzenia nastąpi proporcjonalnie do wskaźnika zmiany ceny materiałów lub kosztów ogłaszanego w komunikacie Prezesa Głównego Urzędu Statystycznego. Maksymalna wartość zmiany wynagrodzenia dokonana w efekcie zastosowania postanowień o zasadach wprowadzania zmian wysokości wynagrodzenia może wynosić nie więcej niż 3%. Przez zmianę ceny materiałów lub kosztów rozumie się wzrost odpowiednio cen lub kosztów, jak i ich obniżenie, względem ceny lub kosztu przyjętych w celu ustalenia wynagrodzenia wykonawcy zawartego w ofercie.</w:t>
      </w:r>
    </w:p>
    <w:p w14:paraId="77D069E0" w14:textId="77777777" w:rsidR="00786C0B" w:rsidRPr="00786C0B" w:rsidRDefault="00786C0B" w:rsidP="00786C0B">
      <w:pPr>
        <w:numPr>
          <w:ilvl w:val="0"/>
          <w:numId w:val="22"/>
        </w:numPr>
        <w:spacing w:after="200" w:line="276" w:lineRule="auto"/>
        <w:ind w:left="115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zmiana wysokości ceny jednostkowej może nastąpić jeżeli strona Umowy, która wnioskuje o tę zmianę, wykaże wpływ zmiany wskaźnika o jakim mowa pkt. 2 na koszty wykonania zamówienia. W ramach wykazania tego wpływu należy przedstawić kalkulację kosztów wykonania Umowy z uwzględnieniem zaistniałej zmiany. Wniosek strony Umowy podlega rozpatrzeniu w terminie 30 dni, licząc od dnia powiadomienia drugiej strony o ww. okolicznościach i przedstawieniu kalkulacji kosztów. Zmiana wysokości wynagrodzenia dotyczy tylko cen jednostkowych, który/która przysługuje Wykonawcy za wykonanie tych dostaw, które były realizowane po upływie 6 miesięcy od daty zawarcia Umowy;</w:t>
      </w:r>
    </w:p>
    <w:p w14:paraId="117AADD0" w14:textId="0BB0FA99" w:rsidR="00786C0B" w:rsidRPr="00786C0B" w:rsidRDefault="00786C0B" w:rsidP="00786C0B">
      <w:pPr>
        <w:numPr>
          <w:ilvl w:val="0"/>
          <w:numId w:val="22"/>
        </w:numPr>
        <w:spacing w:after="200" w:line="276" w:lineRule="auto"/>
        <w:ind w:left="115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 xml:space="preserve">maksymalną wartość zmiany wysokości ceny jednostkowej, jaką dopuszcza Zamawiający w efekcie zastosowania postanowień o zasadach wprowadzania zmian wysokości wynagrodzenia wynosi </w:t>
      </w:r>
      <w:r w:rsidR="00C2122A">
        <w:rPr>
          <w:rFonts w:ascii="Times New Roman" w:eastAsia="Calibri" w:hAnsi="Times New Roman" w:cs="Times New Roman"/>
          <w:kern w:val="0"/>
          <w14:ligatures w14:val="none"/>
        </w:rPr>
        <w:t xml:space="preserve">5 </w:t>
      </w:r>
      <w:r w:rsidRPr="00786C0B">
        <w:rPr>
          <w:rFonts w:ascii="Times New Roman" w:eastAsia="Calibri" w:hAnsi="Times New Roman" w:cs="Times New Roman"/>
          <w:kern w:val="0"/>
          <w14:ligatures w14:val="none"/>
        </w:rPr>
        <w:t>%</w:t>
      </w:r>
    </w:p>
    <w:p w14:paraId="2A6ACCB8" w14:textId="77777777" w:rsidR="00786C0B" w:rsidRPr="00786C0B" w:rsidRDefault="00786C0B" w:rsidP="00786C0B">
      <w:pPr>
        <w:numPr>
          <w:ilvl w:val="0"/>
          <w:numId w:val="22"/>
        </w:numPr>
        <w:spacing w:after="200" w:line="276" w:lineRule="auto"/>
        <w:ind w:left="115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Wniosek o zmianę wysokości ceny jednostkowej powinien zawierać co najmniej:</w:t>
      </w:r>
    </w:p>
    <w:p w14:paraId="5E3C859C" w14:textId="77777777" w:rsidR="00786C0B" w:rsidRPr="00786C0B" w:rsidRDefault="00786C0B" w:rsidP="00786C0B">
      <w:pPr>
        <w:numPr>
          <w:ilvl w:val="0"/>
          <w:numId w:val="23"/>
        </w:numPr>
        <w:spacing w:after="200" w:line="276" w:lineRule="auto"/>
        <w:ind w:left="132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 xml:space="preserve">zakres i wskazanie proponowanej zmiany; </w:t>
      </w:r>
    </w:p>
    <w:p w14:paraId="52DE988C" w14:textId="77777777" w:rsidR="00786C0B" w:rsidRPr="00786C0B" w:rsidRDefault="00786C0B" w:rsidP="00786C0B">
      <w:pPr>
        <w:numPr>
          <w:ilvl w:val="0"/>
          <w:numId w:val="23"/>
        </w:numPr>
        <w:spacing w:after="200" w:line="276" w:lineRule="auto"/>
        <w:ind w:left="132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opis okoliczności faktycznych uprawniających do dokonania zmiany;</w:t>
      </w:r>
    </w:p>
    <w:p w14:paraId="408F1BC2" w14:textId="77777777" w:rsidR="00786C0B" w:rsidRPr="00786C0B" w:rsidRDefault="00786C0B" w:rsidP="00786C0B">
      <w:pPr>
        <w:numPr>
          <w:ilvl w:val="0"/>
          <w:numId w:val="23"/>
        </w:numPr>
        <w:spacing w:after="200" w:line="276" w:lineRule="auto"/>
        <w:ind w:left="132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podstawę prawną dokonania zmiany wynikającą z postanowień umowy;</w:t>
      </w:r>
    </w:p>
    <w:p w14:paraId="4D28C6B4" w14:textId="77777777" w:rsidR="00786C0B" w:rsidRPr="00786C0B" w:rsidRDefault="00786C0B" w:rsidP="00786C0B">
      <w:pPr>
        <w:numPr>
          <w:ilvl w:val="0"/>
          <w:numId w:val="23"/>
        </w:numPr>
        <w:spacing w:after="200" w:line="276" w:lineRule="auto"/>
        <w:ind w:left="1324"/>
        <w:contextualSpacing/>
        <w:jc w:val="both"/>
        <w:rPr>
          <w:rFonts w:ascii="Times New Roman" w:eastAsia="Calibri" w:hAnsi="Times New Roman" w:cs="Times New Roman"/>
          <w:kern w:val="0"/>
          <w14:ligatures w14:val="none"/>
        </w:rPr>
      </w:pPr>
      <w:r w:rsidRPr="00786C0B">
        <w:rPr>
          <w:rFonts w:ascii="Times New Roman" w:eastAsia="Calibri" w:hAnsi="Times New Roman" w:cs="Times New Roman"/>
          <w:kern w:val="0"/>
          <w14:ligatures w14:val="none"/>
        </w:rPr>
        <w:t>kalkulację kosztów i dowody potwierdzające, że zostały spełnione okoliczności uzasadniające dokonanie zmiany umowy, w tym w szczególności w odniesieniu do zmiany wysokości ceny jednostkowej.</w:t>
      </w:r>
    </w:p>
    <w:p w14:paraId="305BD071" w14:textId="77777777" w:rsidR="00786C0B" w:rsidRPr="00786C0B" w:rsidRDefault="00786C0B" w:rsidP="00786C0B">
      <w:pPr>
        <w:numPr>
          <w:ilvl w:val="0"/>
          <w:numId w:val="21"/>
        </w:numPr>
        <w:spacing w:after="200" w:line="276" w:lineRule="auto"/>
        <w:ind w:left="1154"/>
        <w:contextualSpacing/>
        <w:jc w:val="both"/>
        <w:rPr>
          <w:rFonts w:ascii="Calibri" w:eastAsia="Calibri" w:hAnsi="Calibri" w:cs="Times New Roman"/>
          <w:kern w:val="0"/>
          <w14:ligatures w14:val="none"/>
        </w:rPr>
      </w:pPr>
      <w:r w:rsidRPr="00786C0B">
        <w:rPr>
          <w:rFonts w:ascii="Times New Roman" w:eastAsia="Calibri" w:hAnsi="Times New Roman" w:cs="Times New Roman"/>
          <w:kern w:val="0"/>
          <w14:ligatures w14:val="none"/>
        </w:rPr>
        <w:t>W wypadku uwzględnienia wniosku Wykonawcy - zmiana wysokości cen jednostkowych Wykonawcy potwierdzona zostanie zawarciem aneksu do umowy.</w:t>
      </w:r>
    </w:p>
    <w:p w14:paraId="094324FB" w14:textId="77777777" w:rsidR="00786C0B" w:rsidRPr="007A5BA3" w:rsidRDefault="00786C0B" w:rsidP="00786C0B">
      <w:pPr>
        <w:pStyle w:val="Akapitzlist"/>
        <w:spacing w:after="0" w:line="240" w:lineRule="auto"/>
        <w:ind w:left="0"/>
        <w:jc w:val="both"/>
        <w:rPr>
          <w:rFonts w:ascii="Times New Roman" w:hAnsi="Times New Roman" w:cs="Times New Roman"/>
          <w:color w:val="000000" w:themeColor="text1"/>
          <w:sz w:val="24"/>
          <w:szCs w:val="24"/>
        </w:rPr>
      </w:pPr>
    </w:p>
    <w:p w14:paraId="3C68608E" w14:textId="77777777" w:rsidR="007609AF" w:rsidRDefault="007609AF" w:rsidP="007609AF">
      <w:pPr>
        <w:spacing w:after="0" w:line="240" w:lineRule="auto"/>
        <w:jc w:val="center"/>
        <w:rPr>
          <w:rFonts w:ascii="Times New Roman" w:hAnsi="Times New Roman" w:cs="Times New Roman"/>
          <w:sz w:val="24"/>
          <w:szCs w:val="24"/>
        </w:rPr>
      </w:pPr>
      <w:r w:rsidRPr="004F0C97">
        <w:rPr>
          <w:rFonts w:ascii="Times New Roman" w:hAnsi="Times New Roman" w:cs="Times New Roman"/>
          <w:sz w:val="24"/>
          <w:szCs w:val="24"/>
        </w:rPr>
        <w:t xml:space="preserve">§ </w:t>
      </w:r>
      <w:r>
        <w:rPr>
          <w:rFonts w:ascii="Times New Roman" w:hAnsi="Times New Roman" w:cs="Times New Roman"/>
          <w:sz w:val="24"/>
          <w:szCs w:val="24"/>
        </w:rPr>
        <w:t>9</w:t>
      </w:r>
    </w:p>
    <w:p w14:paraId="7B3A16E7" w14:textId="77777777" w:rsidR="000C70DF" w:rsidRDefault="000C70DF" w:rsidP="007609AF">
      <w:pPr>
        <w:spacing w:after="0" w:line="240" w:lineRule="auto"/>
        <w:jc w:val="center"/>
        <w:rPr>
          <w:rFonts w:ascii="Times New Roman" w:hAnsi="Times New Roman" w:cs="Times New Roman"/>
          <w:sz w:val="24"/>
          <w:szCs w:val="24"/>
        </w:rPr>
      </w:pPr>
    </w:p>
    <w:p w14:paraId="0B4D0DF1" w14:textId="77777777" w:rsidR="007609AF" w:rsidRDefault="007609AF" w:rsidP="007609AF">
      <w:pPr>
        <w:spacing w:after="0" w:line="240" w:lineRule="auto"/>
        <w:jc w:val="center"/>
        <w:rPr>
          <w:rFonts w:ascii="Times New Roman" w:hAnsi="Times New Roman" w:cs="Times New Roman"/>
          <w:b/>
          <w:bCs/>
          <w:sz w:val="24"/>
          <w:szCs w:val="24"/>
        </w:rPr>
      </w:pPr>
      <w:r w:rsidRPr="004F0C97">
        <w:rPr>
          <w:rFonts w:ascii="Times New Roman" w:hAnsi="Times New Roman" w:cs="Times New Roman"/>
          <w:b/>
          <w:bCs/>
          <w:sz w:val="24"/>
          <w:szCs w:val="24"/>
        </w:rPr>
        <w:t>Postanowienia końcowe</w:t>
      </w:r>
    </w:p>
    <w:p w14:paraId="261C8EAD" w14:textId="77777777" w:rsidR="007609AF" w:rsidRDefault="007609AF" w:rsidP="007609AF">
      <w:pPr>
        <w:spacing w:after="0" w:line="240" w:lineRule="auto"/>
        <w:jc w:val="center"/>
        <w:rPr>
          <w:rFonts w:ascii="Times New Roman" w:hAnsi="Times New Roman" w:cs="Times New Roman"/>
          <w:b/>
          <w:bCs/>
          <w:sz w:val="24"/>
          <w:szCs w:val="24"/>
        </w:rPr>
      </w:pPr>
    </w:p>
    <w:p w14:paraId="309A3833" w14:textId="64C0F1FD" w:rsidR="007609AF" w:rsidRDefault="007609AF" w:rsidP="00563B42">
      <w:pPr>
        <w:pStyle w:val="Akapitzlist"/>
        <w:numPr>
          <w:ilvl w:val="0"/>
          <w:numId w:val="13"/>
        </w:numPr>
        <w:spacing w:after="0" w:line="240" w:lineRule="auto"/>
        <w:ind w:left="360"/>
        <w:rPr>
          <w:rFonts w:ascii="Times New Roman" w:hAnsi="Times New Roman" w:cs="Times New Roman"/>
          <w:sz w:val="24"/>
          <w:szCs w:val="24"/>
        </w:rPr>
      </w:pPr>
      <w:r>
        <w:rPr>
          <w:rFonts w:ascii="Times New Roman" w:hAnsi="Times New Roman" w:cs="Times New Roman"/>
          <w:sz w:val="24"/>
          <w:szCs w:val="24"/>
        </w:rPr>
        <w:t>W zakresie nie uregulowanym niniejszą Umową stosuje się Kodeks Cywilny</w:t>
      </w:r>
      <w:r w:rsidR="00422BC8">
        <w:rPr>
          <w:rFonts w:ascii="Times New Roman" w:hAnsi="Times New Roman" w:cs="Times New Roman"/>
          <w:sz w:val="24"/>
          <w:szCs w:val="24"/>
        </w:rPr>
        <w:t>, Prawo zamówień publicznych</w:t>
      </w:r>
      <w:r>
        <w:rPr>
          <w:rFonts w:ascii="Times New Roman" w:hAnsi="Times New Roman" w:cs="Times New Roman"/>
          <w:sz w:val="24"/>
          <w:szCs w:val="24"/>
        </w:rPr>
        <w:t xml:space="preserve"> oraz Prawo energetyczne wraz z aktami wykonawczymi.</w:t>
      </w:r>
    </w:p>
    <w:p w14:paraId="276ABC98" w14:textId="77777777" w:rsidR="007609AF" w:rsidRDefault="007609AF" w:rsidP="00563B42">
      <w:pPr>
        <w:pStyle w:val="Akapitzlist"/>
        <w:numPr>
          <w:ilvl w:val="0"/>
          <w:numId w:val="13"/>
        </w:numPr>
        <w:spacing w:after="0" w:line="240" w:lineRule="auto"/>
        <w:ind w:left="360"/>
        <w:rPr>
          <w:rFonts w:ascii="Times New Roman" w:hAnsi="Times New Roman" w:cs="Times New Roman"/>
          <w:sz w:val="24"/>
          <w:szCs w:val="24"/>
        </w:rPr>
      </w:pPr>
      <w:r>
        <w:rPr>
          <w:rFonts w:ascii="Times New Roman" w:hAnsi="Times New Roman" w:cs="Times New Roman"/>
          <w:sz w:val="24"/>
          <w:szCs w:val="24"/>
        </w:rPr>
        <w:t>Wszystkie zmiany umowy wymagają formy pisemnej pod rygorem nieważności.</w:t>
      </w:r>
    </w:p>
    <w:p w14:paraId="44D1D24F" w14:textId="77777777" w:rsidR="007609AF" w:rsidRDefault="007609AF" w:rsidP="00563B42">
      <w:pPr>
        <w:pStyle w:val="Akapitzlist"/>
        <w:numPr>
          <w:ilvl w:val="0"/>
          <w:numId w:val="13"/>
        </w:numPr>
        <w:spacing w:after="0" w:line="240" w:lineRule="auto"/>
        <w:ind w:left="360"/>
        <w:rPr>
          <w:rFonts w:ascii="Times New Roman" w:hAnsi="Times New Roman" w:cs="Times New Roman"/>
          <w:sz w:val="24"/>
          <w:szCs w:val="24"/>
        </w:rPr>
      </w:pPr>
      <w:r>
        <w:rPr>
          <w:rFonts w:ascii="Times New Roman" w:hAnsi="Times New Roman" w:cs="Times New Roman"/>
          <w:sz w:val="24"/>
          <w:szCs w:val="24"/>
        </w:rPr>
        <w:t>Wszystkie spory rozstrzyga Sąd  właściwy do siedziby Zamawiającego.</w:t>
      </w:r>
    </w:p>
    <w:p w14:paraId="407DF84A" w14:textId="77777777" w:rsidR="007609AF" w:rsidRDefault="007609AF" w:rsidP="00563B42">
      <w:pPr>
        <w:spacing w:after="0" w:line="240" w:lineRule="auto"/>
        <w:rPr>
          <w:rFonts w:ascii="Times New Roman" w:hAnsi="Times New Roman" w:cs="Times New Roman"/>
          <w:sz w:val="24"/>
          <w:szCs w:val="24"/>
        </w:rPr>
      </w:pPr>
    </w:p>
    <w:p w14:paraId="3BAB15AF" w14:textId="77777777" w:rsidR="007609AF" w:rsidRDefault="007609AF" w:rsidP="00563B42">
      <w:pPr>
        <w:spacing w:after="0" w:line="240" w:lineRule="auto"/>
        <w:jc w:val="center"/>
        <w:rPr>
          <w:rFonts w:ascii="Times New Roman" w:hAnsi="Times New Roman" w:cs="Times New Roman"/>
          <w:sz w:val="24"/>
          <w:szCs w:val="24"/>
        </w:rPr>
      </w:pPr>
      <w:r w:rsidRPr="004F0C97">
        <w:rPr>
          <w:rFonts w:ascii="Times New Roman" w:hAnsi="Times New Roman" w:cs="Times New Roman"/>
          <w:sz w:val="24"/>
          <w:szCs w:val="24"/>
        </w:rPr>
        <w:lastRenderedPageBreak/>
        <w:t xml:space="preserve">§ </w:t>
      </w:r>
      <w:r>
        <w:rPr>
          <w:rFonts w:ascii="Times New Roman" w:hAnsi="Times New Roman" w:cs="Times New Roman"/>
          <w:sz w:val="24"/>
          <w:szCs w:val="24"/>
        </w:rPr>
        <w:t>10</w:t>
      </w:r>
    </w:p>
    <w:p w14:paraId="19E4AE10" w14:textId="77777777" w:rsidR="000C70DF" w:rsidRDefault="000C70DF" w:rsidP="00563B42">
      <w:pPr>
        <w:spacing w:after="0" w:line="240" w:lineRule="auto"/>
        <w:jc w:val="center"/>
        <w:rPr>
          <w:rFonts w:ascii="Times New Roman" w:hAnsi="Times New Roman" w:cs="Times New Roman"/>
          <w:sz w:val="24"/>
          <w:szCs w:val="24"/>
        </w:rPr>
      </w:pPr>
    </w:p>
    <w:p w14:paraId="2D6BBC82" w14:textId="7D2D768C" w:rsidR="007609AF" w:rsidRDefault="007609AF" w:rsidP="00563B42">
      <w:pPr>
        <w:pStyle w:val="Akapitzlist"/>
        <w:numPr>
          <w:ilvl w:val="0"/>
          <w:numId w:val="14"/>
        </w:num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Umowę niniejszą sporządzono w </w:t>
      </w:r>
      <w:r w:rsidR="007D155D">
        <w:rPr>
          <w:rFonts w:ascii="Times New Roman" w:hAnsi="Times New Roman" w:cs="Times New Roman"/>
          <w:sz w:val="24"/>
          <w:szCs w:val="24"/>
        </w:rPr>
        <w:t>dwóch</w:t>
      </w:r>
      <w:r>
        <w:rPr>
          <w:rFonts w:ascii="Times New Roman" w:hAnsi="Times New Roman" w:cs="Times New Roman"/>
          <w:sz w:val="24"/>
          <w:szCs w:val="24"/>
        </w:rPr>
        <w:t xml:space="preserve"> jednobrzmiących egzemplarzach, </w:t>
      </w:r>
      <w:r w:rsidR="007D155D">
        <w:rPr>
          <w:rFonts w:ascii="Times New Roman" w:hAnsi="Times New Roman" w:cs="Times New Roman"/>
          <w:sz w:val="24"/>
          <w:szCs w:val="24"/>
        </w:rPr>
        <w:t>po jednym dla każdej ze stron.</w:t>
      </w:r>
    </w:p>
    <w:p w14:paraId="192B8A37" w14:textId="77777777" w:rsidR="007609AF" w:rsidRDefault="007609AF" w:rsidP="00563B42">
      <w:pPr>
        <w:pStyle w:val="Akapitzlist"/>
        <w:numPr>
          <w:ilvl w:val="0"/>
          <w:numId w:val="14"/>
        </w:numPr>
        <w:spacing w:after="0" w:line="240" w:lineRule="auto"/>
        <w:ind w:left="360"/>
        <w:rPr>
          <w:rFonts w:ascii="Times New Roman" w:hAnsi="Times New Roman" w:cs="Times New Roman"/>
          <w:sz w:val="24"/>
          <w:szCs w:val="24"/>
        </w:rPr>
      </w:pPr>
      <w:r>
        <w:rPr>
          <w:rFonts w:ascii="Times New Roman" w:hAnsi="Times New Roman" w:cs="Times New Roman"/>
          <w:sz w:val="24"/>
          <w:szCs w:val="24"/>
        </w:rPr>
        <w:t>Integralną częścią umowy są następujące załączniki:</w:t>
      </w:r>
    </w:p>
    <w:p w14:paraId="3662224B" w14:textId="77777777" w:rsidR="007609AF" w:rsidRDefault="007609AF" w:rsidP="00563B42">
      <w:pPr>
        <w:spacing w:after="0" w:line="240" w:lineRule="auto"/>
        <w:rPr>
          <w:rFonts w:ascii="Times New Roman" w:hAnsi="Times New Roman" w:cs="Times New Roman"/>
          <w:sz w:val="24"/>
          <w:szCs w:val="24"/>
        </w:rPr>
      </w:pPr>
    </w:p>
    <w:p w14:paraId="14534EE3" w14:textId="77777777" w:rsidR="003D2828" w:rsidRDefault="003D2828" w:rsidP="007609AF">
      <w:pPr>
        <w:spacing w:after="0" w:line="240" w:lineRule="auto"/>
        <w:ind w:left="360"/>
        <w:rPr>
          <w:rFonts w:ascii="Times New Roman" w:hAnsi="Times New Roman" w:cs="Times New Roman"/>
          <w:sz w:val="24"/>
          <w:szCs w:val="24"/>
        </w:rPr>
      </w:pPr>
    </w:p>
    <w:p w14:paraId="5B06204C" w14:textId="77777777" w:rsidR="003D2828" w:rsidRDefault="003D2828" w:rsidP="007609AF">
      <w:pPr>
        <w:spacing w:after="0" w:line="240" w:lineRule="auto"/>
        <w:ind w:left="360"/>
        <w:rPr>
          <w:rFonts w:ascii="Times New Roman" w:hAnsi="Times New Roman" w:cs="Times New Roman"/>
          <w:sz w:val="24"/>
          <w:szCs w:val="24"/>
        </w:rPr>
      </w:pPr>
    </w:p>
    <w:p w14:paraId="1511E88A" w14:textId="6B12C34F" w:rsidR="003D2828" w:rsidRDefault="003D2828" w:rsidP="007609AF">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Załączniki do umowy:</w:t>
      </w:r>
    </w:p>
    <w:p w14:paraId="6DCA6791" w14:textId="2AB02442" w:rsidR="007609AF" w:rsidRPr="007D155D" w:rsidRDefault="003D2828" w:rsidP="007D155D">
      <w:pPr>
        <w:pStyle w:val="Akapitzlist"/>
        <w:numPr>
          <w:ilvl w:val="0"/>
          <w:numId w:val="15"/>
        </w:numPr>
        <w:spacing w:after="0" w:line="240" w:lineRule="auto"/>
        <w:ind w:left="360"/>
        <w:rPr>
          <w:rFonts w:ascii="Times New Roman" w:hAnsi="Times New Roman" w:cs="Times New Roman"/>
          <w:b/>
          <w:sz w:val="24"/>
          <w:szCs w:val="24"/>
        </w:rPr>
      </w:pPr>
      <w:r w:rsidRPr="007D155D">
        <w:rPr>
          <w:rFonts w:ascii="Times New Roman" w:hAnsi="Times New Roman" w:cs="Times New Roman"/>
          <w:bCs/>
          <w:sz w:val="24"/>
          <w:szCs w:val="24"/>
        </w:rPr>
        <w:t>Lista obiektów Zamawiającego objętych umową</w:t>
      </w:r>
      <w:r>
        <w:rPr>
          <w:rFonts w:ascii="Times New Roman" w:hAnsi="Times New Roman" w:cs="Times New Roman"/>
          <w:b/>
          <w:bCs/>
          <w:sz w:val="24"/>
          <w:szCs w:val="24"/>
        </w:rPr>
        <w:t xml:space="preserve"> - </w:t>
      </w:r>
      <w:r w:rsidR="007609AF" w:rsidRPr="003D2828">
        <w:rPr>
          <w:rFonts w:ascii="Times New Roman" w:hAnsi="Times New Roman" w:cs="Times New Roman"/>
          <w:b/>
          <w:bCs/>
          <w:sz w:val="24"/>
          <w:szCs w:val="24"/>
        </w:rPr>
        <w:t>Załącznik nr 1</w:t>
      </w:r>
      <w:r w:rsidR="007609AF" w:rsidRPr="003D2828">
        <w:rPr>
          <w:rFonts w:ascii="Times New Roman" w:hAnsi="Times New Roman" w:cs="Times New Roman"/>
          <w:sz w:val="24"/>
          <w:szCs w:val="24"/>
        </w:rPr>
        <w:t xml:space="preserve"> </w:t>
      </w:r>
      <w:r w:rsidRPr="007D155D">
        <w:rPr>
          <w:rFonts w:ascii="Times New Roman" w:hAnsi="Times New Roman" w:cs="Times New Roman"/>
          <w:b/>
          <w:sz w:val="24"/>
          <w:szCs w:val="24"/>
        </w:rPr>
        <w:t>do umowy</w:t>
      </w:r>
    </w:p>
    <w:p w14:paraId="08F41B18" w14:textId="4E95F033" w:rsidR="007609AF" w:rsidRDefault="007609AF" w:rsidP="007D155D">
      <w:pPr>
        <w:pStyle w:val="Akapitzlist"/>
        <w:numPr>
          <w:ilvl w:val="0"/>
          <w:numId w:val="15"/>
        </w:numPr>
        <w:spacing w:after="0" w:line="240" w:lineRule="auto"/>
        <w:ind w:left="360"/>
        <w:rPr>
          <w:rFonts w:ascii="Times New Roman" w:hAnsi="Times New Roman" w:cs="Times New Roman"/>
          <w:sz w:val="24"/>
          <w:szCs w:val="24"/>
        </w:rPr>
      </w:pPr>
      <w:r w:rsidRPr="003D2828">
        <w:rPr>
          <w:rFonts w:ascii="Times New Roman" w:hAnsi="Times New Roman" w:cs="Times New Roman"/>
          <w:sz w:val="24"/>
          <w:szCs w:val="24"/>
        </w:rPr>
        <w:t xml:space="preserve">Wykaz osób wyznaczonych przez </w:t>
      </w:r>
      <w:r w:rsidR="007D155D">
        <w:rPr>
          <w:rFonts w:ascii="Times New Roman" w:hAnsi="Times New Roman" w:cs="Times New Roman"/>
          <w:sz w:val="24"/>
          <w:szCs w:val="24"/>
        </w:rPr>
        <w:t>Zamawiającego</w:t>
      </w:r>
      <w:r w:rsidRPr="003D2828">
        <w:rPr>
          <w:rFonts w:ascii="Times New Roman" w:hAnsi="Times New Roman" w:cs="Times New Roman"/>
          <w:sz w:val="24"/>
          <w:szCs w:val="24"/>
        </w:rPr>
        <w:t xml:space="preserve"> do bieżących kontaktó</w:t>
      </w:r>
      <w:r w:rsidR="007D155D">
        <w:rPr>
          <w:rFonts w:ascii="Times New Roman" w:hAnsi="Times New Roman" w:cs="Times New Roman"/>
          <w:sz w:val="24"/>
          <w:szCs w:val="24"/>
        </w:rPr>
        <w:t xml:space="preserve">w związanych                 z realizacją umowy – </w:t>
      </w:r>
      <w:r w:rsidR="007D155D" w:rsidRPr="007D155D">
        <w:rPr>
          <w:rFonts w:ascii="Times New Roman" w:hAnsi="Times New Roman" w:cs="Times New Roman"/>
          <w:b/>
          <w:sz w:val="24"/>
          <w:szCs w:val="24"/>
        </w:rPr>
        <w:t>Załącznik nr 2 do umowy</w:t>
      </w:r>
    </w:p>
    <w:p w14:paraId="5429E0DA" w14:textId="17FC9375" w:rsidR="007D155D" w:rsidRPr="00133762" w:rsidRDefault="007D155D" w:rsidP="007D155D">
      <w:pPr>
        <w:pStyle w:val="Akapitzlist"/>
        <w:numPr>
          <w:ilvl w:val="0"/>
          <w:numId w:val="15"/>
        </w:numPr>
        <w:spacing w:after="0" w:line="240" w:lineRule="auto"/>
        <w:ind w:left="360"/>
        <w:rPr>
          <w:rFonts w:ascii="Times New Roman" w:hAnsi="Times New Roman" w:cs="Times New Roman"/>
          <w:b/>
          <w:sz w:val="24"/>
          <w:szCs w:val="24"/>
        </w:rPr>
      </w:pPr>
      <w:r>
        <w:rPr>
          <w:rFonts w:ascii="Times New Roman" w:hAnsi="Times New Roman" w:cs="Times New Roman"/>
          <w:sz w:val="24"/>
          <w:szCs w:val="24"/>
        </w:rPr>
        <w:t xml:space="preserve">Wykaz osób wyznaczonych przez Wykonawcę do </w:t>
      </w:r>
      <w:r w:rsidR="00133762">
        <w:rPr>
          <w:rFonts w:ascii="Times New Roman" w:hAnsi="Times New Roman" w:cs="Times New Roman"/>
          <w:sz w:val="24"/>
          <w:szCs w:val="24"/>
        </w:rPr>
        <w:t xml:space="preserve">bieżącej </w:t>
      </w:r>
      <w:r>
        <w:rPr>
          <w:rFonts w:ascii="Times New Roman" w:hAnsi="Times New Roman" w:cs="Times New Roman"/>
          <w:sz w:val="24"/>
          <w:szCs w:val="24"/>
        </w:rPr>
        <w:t>obsługi</w:t>
      </w:r>
      <w:r w:rsidR="00133762">
        <w:rPr>
          <w:rFonts w:ascii="Times New Roman" w:hAnsi="Times New Roman" w:cs="Times New Roman"/>
          <w:sz w:val="24"/>
          <w:szCs w:val="24"/>
        </w:rPr>
        <w:t xml:space="preserve"> umowy –</w:t>
      </w:r>
      <w:r w:rsidR="00133762" w:rsidRPr="00133762">
        <w:rPr>
          <w:rFonts w:ascii="Times New Roman" w:hAnsi="Times New Roman" w:cs="Times New Roman"/>
          <w:b/>
          <w:sz w:val="24"/>
          <w:szCs w:val="24"/>
        </w:rPr>
        <w:t>Załącznik nr 3 do umowy.</w:t>
      </w:r>
      <w:r w:rsidRPr="00133762">
        <w:rPr>
          <w:rFonts w:ascii="Times New Roman" w:hAnsi="Times New Roman" w:cs="Times New Roman"/>
          <w:b/>
          <w:sz w:val="24"/>
          <w:szCs w:val="24"/>
        </w:rPr>
        <w:t xml:space="preserve"> </w:t>
      </w:r>
    </w:p>
    <w:p w14:paraId="3DC3B726" w14:textId="292C3C79" w:rsidR="007609AF" w:rsidRPr="007D155D" w:rsidRDefault="007D155D" w:rsidP="007D155D">
      <w:pPr>
        <w:pStyle w:val="Akapitzlist"/>
        <w:numPr>
          <w:ilvl w:val="0"/>
          <w:numId w:val="15"/>
        </w:num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Pełnomocnictwo </w:t>
      </w:r>
      <w:r w:rsidR="007609AF" w:rsidRPr="007D155D">
        <w:rPr>
          <w:rFonts w:ascii="Times New Roman" w:hAnsi="Times New Roman" w:cs="Times New Roman"/>
          <w:sz w:val="24"/>
          <w:szCs w:val="24"/>
        </w:rPr>
        <w:t xml:space="preserve">- </w:t>
      </w:r>
      <w:r w:rsidR="007609AF" w:rsidRPr="007D155D">
        <w:rPr>
          <w:rFonts w:ascii="Times New Roman" w:hAnsi="Times New Roman" w:cs="Times New Roman"/>
          <w:b/>
          <w:bCs/>
          <w:sz w:val="24"/>
          <w:szCs w:val="24"/>
        </w:rPr>
        <w:t>Załącznik nr 4</w:t>
      </w:r>
      <w:r w:rsidR="007609AF" w:rsidRPr="007D155D">
        <w:rPr>
          <w:rFonts w:ascii="Times New Roman" w:hAnsi="Times New Roman" w:cs="Times New Roman"/>
          <w:sz w:val="24"/>
          <w:szCs w:val="24"/>
        </w:rPr>
        <w:t xml:space="preserve"> </w:t>
      </w:r>
      <w:r w:rsidRPr="007D155D">
        <w:rPr>
          <w:rFonts w:ascii="Times New Roman" w:hAnsi="Times New Roman" w:cs="Times New Roman"/>
          <w:b/>
          <w:sz w:val="24"/>
          <w:szCs w:val="24"/>
        </w:rPr>
        <w:t>do umowy</w:t>
      </w:r>
    </w:p>
    <w:p w14:paraId="18560DB1" w14:textId="77777777" w:rsidR="007609AF" w:rsidRDefault="007609AF" w:rsidP="007609AF">
      <w:pPr>
        <w:spacing w:after="0" w:line="240" w:lineRule="auto"/>
        <w:ind w:left="360"/>
        <w:rPr>
          <w:rFonts w:ascii="Times New Roman" w:hAnsi="Times New Roman" w:cs="Times New Roman"/>
          <w:sz w:val="24"/>
          <w:szCs w:val="24"/>
        </w:rPr>
      </w:pPr>
    </w:p>
    <w:p w14:paraId="3857ED75" w14:textId="77777777" w:rsidR="007609AF" w:rsidRDefault="007609AF" w:rsidP="007609AF">
      <w:pPr>
        <w:spacing w:after="0" w:line="240" w:lineRule="auto"/>
        <w:ind w:left="360"/>
        <w:rPr>
          <w:rFonts w:ascii="Times New Roman" w:hAnsi="Times New Roman" w:cs="Times New Roman"/>
          <w:sz w:val="24"/>
          <w:szCs w:val="24"/>
        </w:rPr>
      </w:pPr>
    </w:p>
    <w:p w14:paraId="203D7726" w14:textId="77777777" w:rsidR="007609AF" w:rsidRDefault="007609AF" w:rsidP="007609AF">
      <w:pPr>
        <w:spacing w:after="0" w:line="240" w:lineRule="auto"/>
        <w:ind w:left="360"/>
        <w:rPr>
          <w:rFonts w:ascii="Times New Roman" w:hAnsi="Times New Roman" w:cs="Times New Roman"/>
          <w:sz w:val="24"/>
          <w:szCs w:val="24"/>
        </w:rPr>
      </w:pPr>
    </w:p>
    <w:p w14:paraId="7110B7E1" w14:textId="77777777" w:rsidR="007609AF" w:rsidRDefault="007609AF" w:rsidP="007609AF">
      <w:pPr>
        <w:spacing w:after="0" w:line="240" w:lineRule="auto"/>
        <w:ind w:left="360"/>
        <w:rPr>
          <w:rFonts w:ascii="Times New Roman" w:hAnsi="Times New Roman" w:cs="Times New Roman"/>
          <w:sz w:val="24"/>
          <w:szCs w:val="24"/>
        </w:rPr>
      </w:pPr>
    </w:p>
    <w:p w14:paraId="296B3318" w14:textId="77777777" w:rsidR="007609AF" w:rsidRDefault="007609AF" w:rsidP="007609AF">
      <w:pPr>
        <w:spacing w:after="0" w:line="240" w:lineRule="auto"/>
        <w:ind w:left="360"/>
        <w:rPr>
          <w:rFonts w:ascii="Times New Roman" w:hAnsi="Times New Roman" w:cs="Times New Roman"/>
          <w:sz w:val="24"/>
          <w:szCs w:val="24"/>
        </w:rPr>
      </w:pPr>
    </w:p>
    <w:p w14:paraId="1093D90B" w14:textId="77777777" w:rsidR="007609AF" w:rsidRDefault="007609AF" w:rsidP="007609AF">
      <w:pPr>
        <w:spacing w:after="0" w:line="240" w:lineRule="auto"/>
        <w:ind w:left="360"/>
        <w:rPr>
          <w:rFonts w:ascii="Times New Roman" w:hAnsi="Times New Roman" w:cs="Times New Roman"/>
          <w:sz w:val="24"/>
          <w:szCs w:val="24"/>
        </w:rPr>
      </w:pPr>
    </w:p>
    <w:p w14:paraId="12FA2CC0" w14:textId="77777777" w:rsidR="007609AF" w:rsidRDefault="007609AF" w:rsidP="007609AF">
      <w:pPr>
        <w:spacing w:after="0" w:line="240" w:lineRule="auto"/>
        <w:ind w:left="360"/>
        <w:rPr>
          <w:rFonts w:ascii="Times New Roman" w:hAnsi="Times New Roman" w:cs="Times New Roman"/>
          <w:sz w:val="24"/>
          <w:szCs w:val="24"/>
        </w:rPr>
      </w:pPr>
    </w:p>
    <w:p w14:paraId="22938C9B" w14:textId="77777777" w:rsidR="007609AF" w:rsidRPr="00DA1533" w:rsidRDefault="007609AF" w:rsidP="007609AF">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 xml:space="preserve">         …………………………………………</w:t>
      </w:r>
    </w:p>
    <w:p w14:paraId="1185DB65" w14:textId="77777777" w:rsidR="007609AF" w:rsidRPr="009E1DEB" w:rsidRDefault="007609AF" w:rsidP="007609AF">
      <w:pPr>
        <w:spacing w:after="0" w:line="240" w:lineRule="auto"/>
        <w:jc w:val="both"/>
        <w:rPr>
          <w:rFonts w:ascii="Times New Roman" w:hAnsi="Times New Roman" w:cs="Times New Roman"/>
          <w:sz w:val="24"/>
          <w:szCs w:val="24"/>
        </w:rPr>
      </w:pPr>
    </w:p>
    <w:p w14:paraId="573E774C" w14:textId="77777777" w:rsidR="007609AF" w:rsidRPr="009E1DEB" w:rsidRDefault="007609AF" w:rsidP="007609AF">
      <w:pPr>
        <w:spacing w:after="0" w:line="240" w:lineRule="auto"/>
        <w:jc w:val="center"/>
        <w:rPr>
          <w:rFonts w:ascii="Times New Roman" w:hAnsi="Times New Roman" w:cs="Times New Roman"/>
          <w:sz w:val="24"/>
          <w:szCs w:val="24"/>
        </w:rPr>
      </w:pPr>
    </w:p>
    <w:p w14:paraId="12739500" w14:textId="77777777" w:rsidR="007609AF" w:rsidRDefault="007609AF" w:rsidP="007609AF">
      <w:pPr>
        <w:spacing w:after="0" w:line="240" w:lineRule="auto"/>
        <w:jc w:val="both"/>
        <w:rPr>
          <w:rFonts w:ascii="Times New Roman" w:hAnsi="Times New Roman" w:cs="Times New Roman"/>
          <w:sz w:val="24"/>
          <w:szCs w:val="24"/>
        </w:rPr>
      </w:pPr>
    </w:p>
    <w:p w14:paraId="7727D42C" w14:textId="77777777" w:rsidR="007609AF" w:rsidRDefault="007609AF" w:rsidP="007609AF">
      <w:pPr>
        <w:pStyle w:val="Akapitzlist"/>
        <w:spacing w:after="0" w:line="240" w:lineRule="auto"/>
        <w:jc w:val="both"/>
        <w:rPr>
          <w:rFonts w:ascii="Times New Roman" w:hAnsi="Times New Roman" w:cs="Times New Roman"/>
          <w:sz w:val="24"/>
          <w:szCs w:val="24"/>
        </w:rPr>
      </w:pPr>
    </w:p>
    <w:p w14:paraId="4E039E82" w14:textId="77777777" w:rsidR="007609AF" w:rsidRDefault="007609AF" w:rsidP="007609AF">
      <w:pPr>
        <w:pStyle w:val="Akapitzlist"/>
        <w:spacing w:after="0" w:line="240" w:lineRule="auto"/>
        <w:jc w:val="both"/>
        <w:rPr>
          <w:rFonts w:ascii="Times New Roman" w:hAnsi="Times New Roman" w:cs="Times New Roman"/>
          <w:sz w:val="24"/>
          <w:szCs w:val="24"/>
        </w:rPr>
      </w:pPr>
    </w:p>
    <w:p w14:paraId="7BE4CB3F" w14:textId="77777777" w:rsidR="007609AF" w:rsidRDefault="007609AF" w:rsidP="007609AF">
      <w:pPr>
        <w:pStyle w:val="Akapitzlist"/>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14:paraId="135630EB" w14:textId="77777777" w:rsidR="007609AF" w:rsidRDefault="007609AF" w:rsidP="007609AF">
      <w:pPr>
        <w:spacing w:after="0" w:line="240" w:lineRule="auto"/>
        <w:jc w:val="both"/>
        <w:rPr>
          <w:rFonts w:ascii="Times New Roman" w:hAnsi="Times New Roman" w:cs="Times New Roman"/>
          <w:sz w:val="24"/>
          <w:szCs w:val="24"/>
        </w:rPr>
      </w:pPr>
    </w:p>
    <w:p w14:paraId="6C9F52C1" w14:textId="77777777" w:rsidR="007609AF" w:rsidRDefault="007609AF" w:rsidP="007609AF">
      <w:pPr>
        <w:spacing w:after="0" w:line="240" w:lineRule="auto"/>
        <w:jc w:val="both"/>
        <w:rPr>
          <w:rFonts w:ascii="Times New Roman" w:hAnsi="Times New Roman" w:cs="Times New Roman"/>
          <w:sz w:val="24"/>
          <w:szCs w:val="24"/>
        </w:rPr>
      </w:pPr>
    </w:p>
    <w:p w14:paraId="37369679" w14:textId="77777777" w:rsidR="007609AF" w:rsidRDefault="007609AF" w:rsidP="007609AF">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sidRPr="003723BA">
        <w:rPr>
          <w:rFonts w:ascii="Times New Roman" w:hAnsi="Times New Roman" w:cs="Times New Roman"/>
          <w:b/>
          <w:bCs/>
          <w:sz w:val="24"/>
          <w:szCs w:val="24"/>
        </w:rPr>
        <w:t xml:space="preserve">         Zamawiający</w:t>
      </w:r>
      <w:r w:rsidRPr="003723BA">
        <w:rPr>
          <w:rFonts w:ascii="Times New Roman" w:hAnsi="Times New Roman" w:cs="Times New Roman"/>
          <w:b/>
          <w:bCs/>
          <w:sz w:val="24"/>
          <w:szCs w:val="24"/>
        </w:rPr>
        <w:tab/>
      </w:r>
      <w:r w:rsidRPr="003723BA">
        <w:rPr>
          <w:rFonts w:ascii="Times New Roman" w:hAnsi="Times New Roman" w:cs="Times New Roman"/>
          <w:b/>
          <w:bCs/>
          <w:sz w:val="24"/>
          <w:szCs w:val="24"/>
        </w:rPr>
        <w:tab/>
      </w:r>
      <w:r w:rsidRPr="003723BA">
        <w:rPr>
          <w:rFonts w:ascii="Times New Roman" w:hAnsi="Times New Roman" w:cs="Times New Roman"/>
          <w:b/>
          <w:bCs/>
          <w:sz w:val="24"/>
          <w:szCs w:val="24"/>
        </w:rPr>
        <w:tab/>
      </w:r>
      <w:r w:rsidRPr="003723BA">
        <w:rPr>
          <w:rFonts w:ascii="Times New Roman" w:hAnsi="Times New Roman" w:cs="Times New Roman"/>
          <w:b/>
          <w:bCs/>
          <w:sz w:val="24"/>
          <w:szCs w:val="24"/>
        </w:rPr>
        <w:tab/>
      </w:r>
      <w:r w:rsidRPr="003723BA">
        <w:rPr>
          <w:rFonts w:ascii="Times New Roman" w:hAnsi="Times New Roman" w:cs="Times New Roman"/>
          <w:b/>
          <w:bCs/>
          <w:sz w:val="24"/>
          <w:szCs w:val="24"/>
        </w:rPr>
        <w:tab/>
        <w:t xml:space="preserve">Wykonawca </w:t>
      </w:r>
    </w:p>
    <w:p w14:paraId="44376A36" w14:textId="77777777" w:rsidR="007609AF" w:rsidRDefault="007609AF" w:rsidP="007609AF">
      <w:pPr>
        <w:spacing w:after="0" w:line="240" w:lineRule="auto"/>
        <w:jc w:val="both"/>
        <w:rPr>
          <w:rFonts w:ascii="Times New Roman" w:hAnsi="Times New Roman" w:cs="Times New Roman"/>
          <w:b/>
          <w:bCs/>
          <w:sz w:val="24"/>
          <w:szCs w:val="24"/>
        </w:rPr>
      </w:pPr>
    </w:p>
    <w:p w14:paraId="1CF273AF" w14:textId="77777777" w:rsidR="007609AF" w:rsidRDefault="007609AF" w:rsidP="007609AF">
      <w:pPr>
        <w:spacing w:after="0" w:line="240" w:lineRule="auto"/>
        <w:jc w:val="both"/>
        <w:rPr>
          <w:rFonts w:ascii="Times New Roman" w:hAnsi="Times New Roman" w:cs="Times New Roman"/>
          <w:b/>
          <w:bCs/>
          <w:sz w:val="24"/>
          <w:szCs w:val="24"/>
        </w:rPr>
      </w:pPr>
    </w:p>
    <w:p w14:paraId="1C4CC0CA" w14:textId="77777777" w:rsidR="007609AF" w:rsidRDefault="007609AF" w:rsidP="007609AF">
      <w:pPr>
        <w:spacing w:after="0" w:line="240" w:lineRule="auto"/>
        <w:jc w:val="both"/>
        <w:rPr>
          <w:rFonts w:ascii="Times New Roman" w:hAnsi="Times New Roman" w:cs="Times New Roman"/>
          <w:b/>
          <w:bCs/>
          <w:sz w:val="24"/>
          <w:szCs w:val="24"/>
        </w:rPr>
      </w:pPr>
    </w:p>
    <w:p w14:paraId="0540D56A" w14:textId="77777777" w:rsidR="00C811C3" w:rsidRDefault="00C811C3"/>
    <w:sectPr w:rsidR="00C811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9758B"/>
    <w:multiLevelType w:val="hybridMultilevel"/>
    <w:tmpl w:val="850EEAE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0C4569A2"/>
    <w:multiLevelType w:val="hybridMultilevel"/>
    <w:tmpl w:val="16423266"/>
    <w:lvl w:ilvl="0" w:tplc="02164E0E">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2B2E2F62"/>
    <w:multiLevelType w:val="hybridMultilevel"/>
    <w:tmpl w:val="E15AD068"/>
    <w:lvl w:ilvl="0" w:tplc="5BC0354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32EE0C9D"/>
    <w:multiLevelType w:val="hybridMultilevel"/>
    <w:tmpl w:val="42309902"/>
    <w:lvl w:ilvl="0" w:tplc="7A2A1CEC">
      <w:start w:val="1"/>
      <w:numFmt w:val="decimal"/>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338D7033"/>
    <w:multiLevelType w:val="hybridMultilevel"/>
    <w:tmpl w:val="0810B726"/>
    <w:lvl w:ilvl="0" w:tplc="0415000F">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3424755D"/>
    <w:multiLevelType w:val="hybridMultilevel"/>
    <w:tmpl w:val="7DB409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86B1AE7"/>
    <w:multiLevelType w:val="hybridMultilevel"/>
    <w:tmpl w:val="9098A11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39E95C42"/>
    <w:multiLevelType w:val="hybridMultilevel"/>
    <w:tmpl w:val="91A4DFF4"/>
    <w:lvl w:ilvl="0" w:tplc="C6289C3E">
      <w:start w:val="6"/>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3BEE6656"/>
    <w:multiLevelType w:val="hybridMultilevel"/>
    <w:tmpl w:val="7A8CE4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2113CDE"/>
    <w:multiLevelType w:val="hybridMultilevel"/>
    <w:tmpl w:val="D84C79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85F1B93"/>
    <w:multiLevelType w:val="hybridMultilevel"/>
    <w:tmpl w:val="8F34613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BBA5C49"/>
    <w:multiLevelType w:val="hybridMultilevel"/>
    <w:tmpl w:val="459E17F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4E1D6817"/>
    <w:multiLevelType w:val="hybridMultilevel"/>
    <w:tmpl w:val="B224C738"/>
    <w:lvl w:ilvl="0" w:tplc="B08C853C">
      <w:start w:val="1"/>
      <w:numFmt w:val="lowerLetter"/>
      <w:lvlText w:val="%1)"/>
      <w:lvlJc w:val="left"/>
      <w:pPr>
        <w:ind w:left="1776" w:hanging="360"/>
      </w:pPr>
      <w:rPr>
        <w:rFonts w:hint="default"/>
      </w:r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13" w15:restartNumberingAfterBreak="0">
    <w:nsid w:val="538C6986"/>
    <w:multiLevelType w:val="hybridMultilevel"/>
    <w:tmpl w:val="9A38EAA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57CE467C"/>
    <w:multiLevelType w:val="hybridMultilevel"/>
    <w:tmpl w:val="229883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9B12B6A"/>
    <w:multiLevelType w:val="hybridMultilevel"/>
    <w:tmpl w:val="95D8284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5B72615B"/>
    <w:multiLevelType w:val="hybridMultilevel"/>
    <w:tmpl w:val="E354B0B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F86565E"/>
    <w:multiLevelType w:val="hybridMultilevel"/>
    <w:tmpl w:val="F9A825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B741D96"/>
    <w:multiLevelType w:val="hybridMultilevel"/>
    <w:tmpl w:val="5E067B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E3953B9"/>
    <w:multiLevelType w:val="hybridMultilevel"/>
    <w:tmpl w:val="A8542444"/>
    <w:lvl w:ilvl="0" w:tplc="88E2ADFA">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73C22F26"/>
    <w:multiLevelType w:val="hybridMultilevel"/>
    <w:tmpl w:val="2C98355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73DC1E62"/>
    <w:multiLevelType w:val="hybridMultilevel"/>
    <w:tmpl w:val="4ACCFE82"/>
    <w:lvl w:ilvl="0" w:tplc="786C58F0">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76CB234D"/>
    <w:multiLevelType w:val="hybridMultilevel"/>
    <w:tmpl w:val="BF849C9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16cid:durableId="1228222110">
    <w:abstractNumId w:val="10"/>
  </w:num>
  <w:num w:numId="2" w16cid:durableId="1857229086">
    <w:abstractNumId w:val="2"/>
  </w:num>
  <w:num w:numId="3" w16cid:durableId="102697954">
    <w:abstractNumId w:val="21"/>
  </w:num>
  <w:num w:numId="4" w16cid:durableId="1936667576">
    <w:abstractNumId w:val="18"/>
  </w:num>
  <w:num w:numId="5" w16cid:durableId="1314985482">
    <w:abstractNumId w:val="5"/>
  </w:num>
  <w:num w:numId="6" w16cid:durableId="1984966325">
    <w:abstractNumId w:val="9"/>
  </w:num>
  <w:num w:numId="7" w16cid:durableId="1789160711">
    <w:abstractNumId w:val="17"/>
  </w:num>
  <w:num w:numId="8" w16cid:durableId="260144728">
    <w:abstractNumId w:val="12"/>
  </w:num>
  <w:num w:numId="9" w16cid:durableId="1999650399">
    <w:abstractNumId w:val="8"/>
  </w:num>
  <w:num w:numId="10" w16cid:durableId="102193712">
    <w:abstractNumId w:val="4"/>
  </w:num>
  <w:num w:numId="11" w16cid:durableId="691229140">
    <w:abstractNumId w:val="11"/>
  </w:num>
  <w:num w:numId="12" w16cid:durableId="2044161923">
    <w:abstractNumId w:val="13"/>
  </w:num>
  <w:num w:numId="13" w16cid:durableId="1072384574">
    <w:abstractNumId w:val="14"/>
  </w:num>
  <w:num w:numId="14" w16cid:durableId="1162235528">
    <w:abstractNumId w:val="16"/>
  </w:num>
  <w:num w:numId="15" w16cid:durableId="1394280199">
    <w:abstractNumId w:val="3"/>
  </w:num>
  <w:num w:numId="16" w16cid:durableId="153145090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774286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0307226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256353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89729370">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886309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326214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6418285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9AF"/>
    <w:rsid w:val="000233F9"/>
    <w:rsid w:val="00064B1B"/>
    <w:rsid w:val="000C70DF"/>
    <w:rsid w:val="00123AF9"/>
    <w:rsid w:val="00133762"/>
    <w:rsid w:val="0014720F"/>
    <w:rsid w:val="00181866"/>
    <w:rsid w:val="002C339C"/>
    <w:rsid w:val="003A157A"/>
    <w:rsid w:val="003D2828"/>
    <w:rsid w:val="00422BC8"/>
    <w:rsid w:val="00563B42"/>
    <w:rsid w:val="005F63B5"/>
    <w:rsid w:val="00600034"/>
    <w:rsid w:val="006574EB"/>
    <w:rsid w:val="00701D07"/>
    <w:rsid w:val="00722ADA"/>
    <w:rsid w:val="00747418"/>
    <w:rsid w:val="007609AF"/>
    <w:rsid w:val="00773E08"/>
    <w:rsid w:val="00786C0B"/>
    <w:rsid w:val="0079797A"/>
    <w:rsid w:val="007D155D"/>
    <w:rsid w:val="00824E5E"/>
    <w:rsid w:val="00884098"/>
    <w:rsid w:val="00AD0A64"/>
    <w:rsid w:val="00C04C9C"/>
    <w:rsid w:val="00C2122A"/>
    <w:rsid w:val="00C811C3"/>
    <w:rsid w:val="00DD5632"/>
    <w:rsid w:val="00E20803"/>
    <w:rsid w:val="00E666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2134B"/>
  <w15:docId w15:val="{621CC7C7-7F90-47D6-AA97-94FF06571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609A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609AF"/>
    <w:pPr>
      <w:ind w:left="720"/>
      <w:contextualSpacing/>
    </w:pPr>
  </w:style>
  <w:style w:type="character" w:styleId="Hipercze">
    <w:name w:val="Hyperlink"/>
    <w:basedOn w:val="Domylnaczcionkaakapitu"/>
    <w:uiPriority w:val="99"/>
    <w:unhideWhenUsed/>
    <w:rsid w:val="007609AF"/>
    <w:rPr>
      <w:color w:val="0563C1" w:themeColor="hyperlink"/>
      <w:u w:val="single"/>
    </w:rPr>
  </w:style>
  <w:style w:type="character" w:styleId="Uwydatnienie">
    <w:name w:val="Emphasis"/>
    <w:basedOn w:val="Domylnaczcionkaakapitu"/>
    <w:uiPriority w:val="20"/>
    <w:qFormat/>
    <w:rsid w:val="002C33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902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iurozarzadu@wodociagipodlaskie.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9</Pages>
  <Words>3115</Words>
  <Characters>18690</Characters>
  <Application>Microsoft Office Word</Application>
  <DocSecurity>0</DocSecurity>
  <Lines>155</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 Żukowski</dc:creator>
  <cp:lastModifiedBy>Grzegorz Żukowski</cp:lastModifiedBy>
  <cp:revision>7</cp:revision>
  <dcterms:created xsi:type="dcterms:W3CDTF">2023-08-11T06:51:00Z</dcterms:created>
  <dcterms:modified xsi:type="dcterms:W3CDTF">2023-08-11T12:49:00Z</dcterms:modified>
</cp:coreProperties>
</file>