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2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Białystok, dn.11.08.2021r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/>
      </w:pPr>
      <w:r>
        <w:rPr/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rPr/>
      </w:pPr>
      <w:r>
        <w:rPr>
          <w:rFonts w:cs="Times New Roman" w:ascii="Times New Roman" w:hAnsi="Times New Roman"/>
          <w:sz w:val="24"/>
          <w:szCs w:val="24"/>
        </w:rPr>
        <w:t>Przekroczenia mikrobiologiczne – Wodociąg Nierośno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ab/>
      </w:r>
      <w:r>
        <w:rPr>
          <w:rFonts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spacing w:lineRule="auto" w:line="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 xml:space="preserve"> Wodociągi Podlaskie Sp. z o. o. informują iż, decyzją PPIS w Sokółce z dnia 10.08.2021  stwierdzono brak przydatności wody do spożycia przez ludzi z Wodociągu Nierośno (gm. Dąbrowa Białostocka). Z uwagi na przekroczenia parametrów mikrobiologicznych </w:t>
      </w: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>woda nie nadaje się do spożycia, przygotowywania posiłków, mycia owoców, do kąpieli, utrzymania higieny</w:t>
      </w:r>
      <w:r>
        <w:rPr>
          <w:rFonts w:cs="Times New Roman" w:ascii="Times New Roman" w:hAnsi="Times New Roman"/>
          <w:sz w:val="24"/>
          <w:szCs w:val="24"/>
        </w:rPr>
        <w:t>. Może być wykorzystywana tylko do celów sanitarnych i porządkowych.</w:t>
      </w:r>
    </w:p>
    <w:p>
      <w:pPr>
        <w:pStyle w:val="Normal"/>
        <w:spacing w:lineRule="auto" w:line="276"/>
        <w:ind w:firstLine="708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  <w:r>
        <w:rPr>
          <w:rFonts w:cs="Times New Roman" w:ascii="Times New Roman" w:hAnsi="Times New Roman"/>
          <w:b/>
          <w:sz w:val="24"/>
          <w:szCs w:val="24"/>
        </w:rPr>
        <w:t xml:space="preserve">Zapewniamy zastępcze źródło wody z wodociągu Stock- w celu pobrania wody prosimy o kontakt telefoniczny –konserwator </w:t>
      </w:r>
      <w:bookmarkStart w:id="0" w:name="_GoBack"/>
      <w:bookmarkEnd w:id="0"/>
      <w:r>
        <w:rPr>
          <w:rFonts w:cs="Times New Roman" w:ascii="Times New Roman" w:hAnsi="Times New Roman"/>
          <w:b/>
          <w:sz w:val="24"/>
          <w:szCs w:val="24"/>
        </w:rPr>
        <w:t>wodociągu Nierośno nr 511 414 676.</w:t>
      </w:r>
    </w:p>
    <w:p>
      <w:pPr>
        <w:pStyle w:val="Normal"/>
        <w:spacing w:lineRule="auto" w:line="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Zaopatrywane miejscowości: </w:t>
      </w:r>
    </w:p>
    <w:p>
      <w:pPr>
        <w:pStyle w:val="Normal"/>
        <w:spacing w:lineRule="auto" w:line="27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  <w:t xml:space="preserve">Nierośno, Krugło, Brzozowo, Dąbrowa Białostocka, ul. Kol.Jasionówka. </w:t>
      </w:r>
    </w:p>
    <w:p>
      <w:pPr>
        <w:pStyle w:val="Normal"/>
        <w:spacing w:lineRule="auto" w:line="276"/>
        <w:jc w:val="both"/>
        <w:rPr/>
      </w:pPr>
      <w:r>
        <w:rPr/>
      </w:r>
    </w:p>
    <w:p>
      <w:pPr>
        <w:pStyle w:val="Normal"/>
        <w:spacing w:lineRule="atLeast" w:line="413" w:beforeAutospacing="1" w:afterAutospacing="1"/>
        <w:rPr>
          <w:rFonts w:ascii="Arial" w:hAnsi="Arial" w:eastAsia="Times New Roman" w:cs="Arial"/>
          <w:color w:val="000000"/>
          <w:sz w:val="29"/>
          <w:szCs w:val="29"/>
          <w:lang w:eastAsia="pl-PL"/>
        </w:rPr>
      </w:pPr>
      <w:r>
        <w:rPr/>
        <w:drawing>
          <wp:inline distT="0" distB="0" distL="0" distR="0">
            <wp:extent cx="5617210" cy="8698865"/>
            <wp:effectExtent l="0" t="0" r="0" b="0"/>
            <wp:docPr id="1" name="Obraz 4" descr="omunikat Powiatowego Inspektora Sanitarnego w Sokół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4" descr="omunikat Powiatowego Inspektora Sanitarnego w Sokółce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210" cy="869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w:type="default" r:id="rId3"/>
      <w:headerReference w:type="first" r:id="rId4"/>
      <w:footerReference w:type="default" r:id="rId5"/>
      <w:footerReference w:type="first" r:id="rId6"/>
      <w:type w:val="nextPage"/>
      <w:pgSz w:w="11906" w:h="16838"/>
      <w:pgMar w:left="1418" w:right="1418" w:header="170" w:top="1418" w:footer="170" w:bottom="1418" w:gutter="0"/>
      <w:pgNumType w:fmt="decimal"/>
      <w:formProt w:val="false"/>
      <w:titlePg/>
      <w:textDirection w:val="lrTb"/>
      <w:docGrid w:type="default" w:linePitch="360" w:charSpace="429496504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08"/>
        <w:tab w:val="right" w:pos="8505" w:leader="none"/>
      </w:tabs>
      <w:spacing w:before="0" w:after="0"/>
      <w:ind w:left="142" w:hanging="0"/>
      <w:jc w:val="center"/>
      <w:rPr>
        <w:rFonts w:ascii="Times New Roman" w:hAnsi="Times New Roman" w:eastAsia="Times New Roman" w:cs="Times New Roman"/>
        <w:sz w:val="20"/>
        <w:szCs w:val="24"/>
        <w:lang w:eastAsia="pl-PL"/>
      </w:rPr>
    </w:pPr>
    <w:r>
      <w:rPr>
        <w:rFonts w:eastAsia="Times New Roman" w:cs="Times New Roman" w:ascii="Times New Roman" w:hAnsi="Times New Roman"/>
        <w:sz w:val="20"/>
        <w:szCs w:val="24"/>
        <w:lang w:eastAsia="pl-PL"/>
      </w:rPr>
      <mc:AlternateContent>
        <mc:Choice Requires="wps">
          <w:drawing>
            <wp:anchor behindDoc="1" distT="4445" distB="0" distL="4445" distR="0" simplePos="0" locked="0" layoutInCell="0" allowOverlap="1" relativeHeight="3" wp14:anchorId="1972F696">
              <wp:simplePos x="0" y="0"/>
              <wp:positionH relativeFrom="column">
                <wp:posOffset>-358775</wp:posOffset>
              </wp:positionH>
              <wp:positionV relativeFrom="paragraph">
                <wp:posOffset>109220</wp:posOffset>
              </wp:positionV>
              <wp:extent cx="6501130" cy="5715"/>
              <wp:effectExtent l="0" t="0" r="19050" b="19050"/>
              <wp:wrapNone/>
              <wp:docPr id="4" name="Łącznik prostoliniowy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00520" cy="720"/>
                      </a:xfrm>
                      <a:prstGeom prst="line">
                        <a:avLst/>
                      </a:prstGeom>
                      <a:ln w="93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28.25pt,8.6pt" to="483.55pt,8.6pt" ID="Łącznik prostoliniowy 3" stroked="t" style="position:absolute" wp14:anchorId="1972F696">
              <v:stroke color="black" weight="9360" joinstyle="round" endcap="flat"/>
              <v:fill o:detectmouseclick="t" on="false"/>
              <w10:wrap type="none"/>
            </v:line>
          </w:pict>
        </mc:Fallback>
      </mc:AlternateContent>
    </w:r>
  </w:p>
  <w:p>
    <w:pPr>
      <w:pStyle w:val="Normal"/>
      <w:tabs>
        <w:tab w:val="clear" w:pos="708"/>
        <w:tab w:val="right" w:pos="8505" w:leader="none"/>
      </w:tabs>
      <w:spacing w:before="0" w:after="0"/>
      <w:ind w:left="567" w:hanging="0"/>
      <w:rPr>
        <w:rFonts w:ascii="Times New Roman" w:hAnsi="Times New Roman" w:eastAsia="Times New Roman" w:cs="Times New Roman"/>
        <w:sz w:val="20"/>
        <w:szCs w:val="24"/>
        <w:lang w:val="en-US" w:eastAsia="pl-PL"/>
      </w:rPr>
    </w:pPr>
    <w:r>
      <w:rPr>
        <w:rFonts w:eastAsia="Times New Roman" w:cs="Times New Roman" w:ascii="Times New Roman" w:hAnsi="Times New Roman"/>
        <w:sz w:val="20"/>
        <w:szCs w:val="24"/>
        <w:lang w:val="en-US" w:eastAsia="pl-PL"/>
      </w:rPr>
      <w:t>REGON 200393335</w:t>
      <w:tab/>
      <w:t>cen. tel. 85 744-33-34</w:t>
    </w:r>
  </w:p>
  <w:p>
    <w:pPr>
      <w:pStyle w:val="Normal"/>
      <w:tabs>
        <w:tab w:val="clear" w:pos="708"/>
        <w:tab w:val="right" w:pos="8505" w:leader="none"/>
      </w:tabs>
      <w:spacing w:before="0" w:after="0"/>
      <w:ind w:left="567" w:hanging="0"/>
      <w:rPr>
        <w:rFonts w:ascii="Times New Roman" w:hAnsi="Times New Roman" w:eastAsia="Times New Roman" w:cs="Times New Roman"/>
        <w:sz w:val="20"/>
        <w:szCs w:val="24"/>
        <w:lang w:val="en-US" w:eastAsia="pl-PL"/>
      </w:rPr>
    </w:pPr>
    <w:r>
      <w:rPr>
        <w:rFonts w:eastAsia="Times New Roman" w:cs="Times New Roman" w:ascii="Times New Roman" w:hAnsi="Times New Roman"/>
        <w:sz w:val="20"/>
        <w:szCs w:val="24"/>
        <w:lang w:val="en-US" w:eastAsia="pl-PL"/>
      </w:rPr>
      <w:t>NIP 9662048186</w:t>
      <w:tab/>
      <w:t>tel. 85 746-67-09</w:t>
    </w:r>
  </w:p>
  <w:p>
    <w:pPr>
      <w:pStyle w:val="Normal"/>
      <w:tabs>
        <w:tab w:val="clear" w:pos="708"/>
        <w:tab w:val="right" w:pos="8505" w:leader="none"/>
      </w:tabs>
      <w:spacing w:before="0" w:after="0"/>
      <w:ind w:left="567" w:hanging="0"/>
      <w:rPr>
        <w:rFonts w:ascii="Times New Roman" w:hAnsi="Times New Roman" w:eastAsia="Times New Roman" w:cs="Times New Roman"/>
        <w:sz w:val="20"/>
        <w:szCs w:val="24"/>
        <w:lang w:val="en-US" w:eastAsia="pl-PL"/>
      </w:rPr>
    </w:pPr>
    <w:r>
      <w:rPr>
        <w:rFonts w:eastAsia="Times New Roman" w:cs="Times New Roman" w:ascii="Times New Roman" w:hAnsi="Times New Roman"/>
        <w:sz w:val="20"/>
        <w:szCs w:val="24"/>
        <w:lang w:val="en-US" w:eastAsia="pl-PL"/>
      </w:rPr>
      <w:t>KRS 0000367645</w:t>
      <w:tab/>
      <w:t>e-mail: biurozarzadu@wodociagipodlaskie.pl</w:t>
    </w:r>
  </w:p>
  <w:p>
    <w:pPr>
      <w:pStyle w:val="NormalWeb"/>
      <w:shd w:val="clear" w:color="auto" w:fill="FFFFFF"/>
      <w:spacing w:beforeAutospacing="0" w:before="280" w:afterAutospacing="0" w:after="150"/>
      <w:ind w:firstLine="567"/>
      <w:rPr>
        <w:b/>
        <w:b/>
        <w:sz w:val="20"/>
        <w:szCs w:val="20"/>
      </w:rPr>
    </w:pPr>
    <w:r>
      <w:rPr>
        <w:sz w:val="20"/>
        <w:szCs w:val="20"/>
      </w:rPr>
      <w:t xml:space="preserve">Nr konta: </w:t>
    </w:r>
    <w:r>
      <w:rPr>
        <w:rStyle w:val="Strong"/>
        <w:b w:val="false"/>
        <w:sz w:val="20"/>
        <w:szCs w:val="20"/>
      </w:rPr>
      <w:t>Bank PKO BP</w:t>
    </w:r>
    <w:r>
      <w:rPr>
        <w:b/>
        <w:sz w:val="20"/>
        <w:szCs w:val="20"/>
      </w:rPr>
      <w:t xml:space="preserve"> </w:t>
    </w:r>
    <w:r>
      <w:rPr>
        <w:rStyle w:val="Strong"/>
        <w:b w:val="false"/>
        <w:sz w:val="20"/>
        <w:szCs w:val="20"/>
      </w:rPr>
      <w:t>77 1020 1332 0000 1102 1148 8410</w:t>
    </w:r>
  </w:p>
  <w:p>
    <w:pPr>
      <w:pStyle w:val="Normal"/>
      <w:tabs>
        <w:tab w:val="clear" w:pos="708"/>
        <w:tab w:val="right" w:pos="6237" w:leader="none"/>
        <w:tab w:val="right" w:pos="8505" w:leader="none"/>
      </w:tabs>
      <w:spacing w:before="0" w:after="0"/>
      <w:ind w:left="567" w:hanging="0"/>
      <w:jc w:val="center"/>
      <w:rPr>
        <w:rFonts w:ascii="Times New Roman" w:hAnsi="Times New Roman" w:eastAsia="Times New Roman" w:cs="Times New Roman"/>
        <w:sz w:val="20"/>
        <w:szCs w:val="24"/>
        <w:lang w:eastAsia="pl-PL"/>
      </w:rPr>
    </w:pPr>
    <w:r>
      <w:rPr>
        <w:rFonts w:cs="Times New Roman" w:ascii="Times New Roman" w:hAnsi="Times New Roman"/>
        <w:sz w:val="18"/>
      </w:rPr>
      <w:t>Kapitał zakładowy 720 000,00 zł w całości wpłacony</w:t>
    </w:r>
  </w:p>
  <w:p>
    <w:pPr>
      <w:pStyle w:val="Normal"/>
      <w:tabs>
        <w:tab w:val="clear" w:pos="708"/>
        <w:tab w:val="right" w:pos="6237" w:leader="none"/>
        <w:tab w:val="right" w:pos="8505" w:leader="none"/>
      </w:tabs>
      <w:spacing w:before="0" w:after="0"/>
      <w:ind w:left="567" w:hanging="0"/>
      <w:rPr>
        <w:rFonts w:ascii="Times New Roman" w:hAnsi="Times New Roman" w:eastAsia="Times New Roman" w:cs="Times New Roman"/>
        <w:sz w:val="12"/>
        <w:szCs w:val="24"/>
        <w:lang w:eastAsia="pl-PL"/>
      </w:rPr>
    </w:pPr>
    <w:r>
      <w:rPr>
        <w:rFonts w:eastAsia="Times New Roman" w:cs="Times New Roman" w:ascii="Times New Roman" w:hAnsi="Times New Roman"/>
        <w:sz w:val="12"/>
        <w:szCs w:val="24"/>
        <w:lang w:eastAsia="pl-PL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>
        <w:sz w:val="14"/>
      </w:rPr>
    </w:pPr>
    <w:r>
      <w:rPr>
        <w:sz w:val="14"/>
      </w:rPr>
      <w:drawing>
        <wp:anchor behindDoc="1" distT="0" distB="0" distL="0" distR="0" simplePos="0" locked="0" layoutInCell="0" allowOverlap="1" relativeHeight="4">
          <wp:simplePos x="0" y="0"/>
          <wp:positionH relativeFrom="column">
            <wp:posOffset>1216025</wp:posOffset>
          </wp:positionH>
          <wp:positionV relativeFrom="paragraph">
            <wp:posOffset>89535</wp:posOffset>
          </wp:positionV>
          <wp:extent cx="3360420" cy="633095"/>
          <wp:effectExtent l="0" t="0" r="0" b="0"/>
          <wp:wrapNone/>
          <wp:docPr id="2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360420" cy="633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Gwka"/>
      <w:spacing w:lineRule="auto" w:line="276"/>
      <w:ind w:left="6237" w:hanging="0"/>
      <w:jc w:val="center"/>
      <w:rPr>
        <w:sz w:val="4"/>
      </w:rPr>
    </w:pPr>
    <w:r>
      <w:rPr>
        <w:sz w:val="4"/>
      </w:rPr>
    </w:r>
  </w:p>
  <w:p>
    <w:pPr>
      <w:pStyle w:val="Gwka"/>
      <w:rPr/>
    </w:pPr>
    <w:r>
      <w:rPr/>
    </w:r>
  </w:p>
  <w:p>
    <w:pPr>
      <w:pStyle w:val="Gwka"/>
      <w:ind w:right="1699" w:hanging="0"/>
      <w:jc w:val="center"/>
      <w:rPr>
        <w:sz w:val="20"/>
      </w:rPr>
    </w:pPr>
    <w:r>
      <w:rPr>
        <w:sz w:val="20"/>
      </w:rPr>
    </w:r>
  </w:p>
  <w:p>
    <w:pPr>
      <w:pStyle w:val="Gwka"/>
      <w:ind w:right="1699" w:hanging="0"/>
      <w:jc w:val="center"/>
      <w:rPr>
        <w:sz w:val="18"/>
      </w:rPr>
    </w:pPr>
    <w:r>
      <w:rPr>
        <w:sz w:val="20"/>
      </w:rPr>
      <w:br/>
    </w:r>
  </w:p>
  <w:p>
    <w:pPr>
      <w:pStyle w:val="Gwka"/>
      <w:spacing w:lineRule="auto" w:line="276"/>
      <w:jc w:val="center"/>
      <w:rPr>
        <w:rFonts w:ascii="Times New Roman" w:hAnsi="Times New Roman" w:cs="Times New Roman"/>
        <w:sz w:val="24"/>
      </w:rPr>
    </w:pPr>
    <w:r>
      <w:rPr>
        <w:rFonts w:cs="Times New Roman" w:ascii="Times New Roman" w:hAnsi="Times New Roman"/>
        <w:sz w:val="24"/>
      </w:rPr>
      <w:t>ul. Elewatorska 31, 15-620 Białystok</w:t>
    </w:r>
  </w:p>
  <w:p>
    <w:pPr>
      <w:pStyle w:val="Gwka"/>
      <w:jc w:val="center"/>
      <w:rPr>
        <w:sz w:val="18"/>
      </w:rPr>
    </w:pPr>
    <w:r>
      <w:rPr>
        <w:sz w:val="18"/>
      </w:rPr>
      <mc:AlternateContent>
        <mc:Choice Requires="wps">
          <w:drawing>
            <wp:anchor behindDoc="1" distT="4445" distB="0" distL="4445" distR="0" simplePos="0" locked="0" layoutInCell="0" allowOverlap="1" relativeHeight="2" wp14:anchorId="68527C2C">
              <wp:simplePos x="0" y="0"/>
              <wp:positionH relativeFrom="column">
                <wp:posOffset>-377825</wp:posOffset>
              </wp:positionH>
              <wp:positionV relativeFrom="paragraph">
                <wp:posOffset>32385</wp:posOffset>
              </wp:positionV>
              <wp:extent cx="6501130" cy="5715"/>
              <wp:effectExtent l="0" t="0" r="19050" b="19050"/>
              <wp:wrapNone/>
              <wp:docPr id="3" name="Łącznik prostoliniowy 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00520" cy="0"/>
                      </a:xfrm>
                      <a:prstGeom prst="line">
                        <a:avLst/>
                      </a:prstGeom>
                      <a:ln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29.75pt,2.55pt" to="482.05pt,2.55pt" ID="Łącznik prostoliniowy 8" stroked="t" style="position:absolute" wp14:anchorId="68527C2C">
              <v:stroke color="black" weight="9360" joinstyle="round" endcap="flat"/>
              <v:fill o:detectmouseclick="t" on="false"/>
              <w10:wrap type="none"/>
            </v:line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before="0" w:after="120"/>
      <w:jc w:val="left"/>
    </w:pPr>
    <w:rPr>
      <w:rFonts w:ascii="Calibri" w:hAnsi="Calibri" w:eastAsia="Calibri" w:cs=""/>
      <w:color w:val="00000A"/>
      <w:kern w:val="0"/>
      <w:sz w:val="22"/>
      <w:szCs w:val="22"/>
      <w:lang w:val="pl-PL" w:eastAsia="en-US" w:bidi="ar-SA"/>
    </w:rPr>
  </w:style>
  <w:style w:type="paragraph" w:styleId="Nagwek2">
    <w:name w:val="Heading 2"/>
    <w:basedOn w:val="Gwka"/>
    <w:qFormat/>
    <w:pPr>
      <w:outlineLvl w:val="1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link w:val="Nagwek"/>
    <w:uiPriority w:val="99"/>
    <w:qFormat/>
    <w:rsid w:val="007215e0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7215e0"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01375c"/>
    <w:rPr>
      <w:rFonts w:ascii="Tahoma" w:hAnsi="Tahoma" w:cs="Tahoma"/>
      <w:sz w:val="16"/>
      <w:szCs w:val="16"/>
    </w:rPr>
  </w:style>
  <w:style w:type="character" w:styleId="TekstprzypisukocowegoZnak" w:customStyle="1">
    <w:name w:val="Tekst przypisu końcowego Znak"/>
    <w:basedOn w:val="DefaultParagraphFont"/>
    <w:link w:val="Tekstprzypisukocowego"/>
    <w:uiPriority w:val="99"/>
    <w:semiHidden/>
    <w:qFormat/>
    <w:rsid w:val="00274fae"/>
    <w:rPr>
      <w:sz w:val="20"/>
      <w:szCs w:val="20"/>
    </w:rPr>
  </w:style>
  <w:style w:type="character" w:styleId="Zakotwiczenieprzypisukocowego">
    <w:name w:val="Zakotwiczenie przypisu końcowego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sid w:val="00274fae"/>
    <w:rPr>
      <w:vertAlign w:val="superscript"/>
    </w:rPr>
  </w:style>
  <w:style w:type="character" w:styleId="Strong">
    <w:name w:val="Strong"/>
    <w:basedOn w:val="DefaultParagraphFont"/>
    <w:uiPriority w:val="22"/>
    <w:qFormat/>
    <w:rsid w:val="009a05b1"/>
    <w:rPr>
      <w:b/>
      <w:bCs/>
    </w:rPr>
  </w:style>
  <w:style w:type="character" w:styleId="Mocnowyrniony" w:customStyle="1">
    <w:name w:val="Mocno wyróżniony"/>
    <w:qFormat/>
    <w:rPr>
      <w:b/>
      <w:bCs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Mangal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link w:val="NagwekZnak"/>
    <w:uiPriority w:val="99"/>
    <w:unhideWhenUsed/>
    <w:rsid w:val="007215e0"/>
    <w:pPr>
      <w:tabs>
        <w:tab w:val="clear" w:pos="708"/>
        <w:tab w:val="center" w:pos="4536" w:leader="none"/>
        <w:tab w:val="right" w:pos="9072" w:leader="none"/>
      </w:tabs>
      <w:spacing w:before="0" w:after="0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opka">
    <w:name w:val="Footer"/>
    <w:basedOn w:val="Normal"/>
    <w:link w:val="StopkaZnak"/>
    <w:uiPriority w:val="99"/>
    <w:unhideWhenUsed/>
    <w:rsid w:val="007215e0"/>
    <w:pPr>
      <w:tabs>
        <w:tab w:val="clear" w:pos="708"/>
        <w:tab w:val="center" w:pos="4536" w:leader="none"/>
        <w:tab w:val="right" w:pos="9072" w:leader="none"/>
      </w:tabs>
      <w:spacing w:before="0" w:after="0"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01375c"/>
    <w:pPr>
      <w:spacing w:before="0" w:after="0"/>
    </w:pPr>
    <w:rPr>
      <w:rFonts w:ascii="Tahoma" w:hAnsi="Tahoma" w:cs="Tahoma"/>
      <w:sz w:val="16"/>
      <w:szCs w:val="16"/>
    </w:rPr>
  </w:style>
  <w:style w:type="paragraph" w:styleId="Przypiskocowy">
    <w:name w:val="Endnote Text"/>
    <w:basedOn w:val="Normal"/>
    <w:link w:val="TekstprzypisukocowegoZnak"/>
    <w:uiPriority w:val="99"/>
    <w:semiHidden/>
    <w:unhideWhenUsed/>
    <w:qFormat/>
    <w:rsid w:val="00274fae"/>
    <w:pPr>
      <w:spacing w:before="0" w:after="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4f5079"/>
    <w:pPr>
      <w:spacing w:before="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unhideWhenUsed/>
    <w:qFormat/>
    <w:rsid w:val="009a05b1"/>
    <w:pPr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LibreOffice/7.1.4.2$Windows_X86_64 LibreOffice_project/a529a4fab45b75fefc5b6226684193eb000654f6</Application>
  <AppVersion>15.0000</AppVersion>
  <DocSecurity>0</DocSecurity>
  <Pages>2</Pages>
  <Words>135</Words>
  <Characters>883</Characters>
  <CharactersWithSpaces>1016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2021-08-11T10:54:00Z</dcterms:created>
  <dc:creator>Katarzyna Wróblewska</dc:creator>
  <dc:description/>
  <dc:language>pl-PL</dc:language>
  <cp:lastModifiedBy/>
  <cp:lastPrinted>2021-08-11T05:03:00Z</cp:lastPrinted>
  <dcterms:modified xsi:type="dcterms:W3CDTF">2021-08-11T13:06:28Z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